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100099CC" w:rsidR="00955D76" w:rsidRDefault="00955D76" w:rsidP="00955D76">
      <w:pPr>
        <w:pStyle w:val="CRCoverPage"/>
        <w:tabs>
          <w:tab w:val="right" w:pos="9639"/>
        </w:tabs>
        <w:spacing w:after="0"/>
        <w:rPr>
          <w:b/>
          <w:i/>
          <w:noProof/>
          <w:sz w:val="28"/>
        </w:rPr>
      </w:pPr>
      <w:r>
        <w:rPr>
          <w:b/>
          <w:noProof/>
          <w:sz w:val="24"/>
        </w:rPr>
        <w:t>3GPP TSG-CT WG4 Meeting #11</w:t>
      </w:r>
      <w:r w:rsidR="00281086">
        <w:rPr>
          <w:b/>
          <w:noProof/>
          <w:sz w:val="24"/>
        </w:rPr>
        <w:t>5e</w:t>
      </w:r>
      <w:r>
        <w:rPr>
          <w:b/>
          <w:i/>
          <w:noProof/>
          <w:sz w:val="28"/>
        </w:rPr>
        <w:tab/>
      </w:r>
      <w:r>
        <w:rPr>
          <w:b/>
          <w:noProof/>
          <w:sz w:val="24"/>
        </w:rPr>
        <w:t>C4-</w:t>
      </w:r>
      <w:r w:rsidRPr="00670A60">
        <w:rPr>
          <w:b/>
          <w:noProof/>
          <w:sz w:val="24"/>
        </w:rPr>
        <w:t>2</w:t>
      </w:r>
      <w:r w:rsidR="006442D0">
        <w:rPr>
          <w:b/>
          <w:noProof/>
          <w:sz w:val="24"/>
        </w:rPr>
        <w:t>3</w:t>
      </w:r>
      <w:r w:rsidR="00C80124" w:rsidRPr="001F1FE6">
        <w:rPr>
          <w:b/>
          <w:noProof/>
          <w:sz w:val="24"/>
        </w:rPr>
        <w:t>1</w:t>
      </w:r>
      <w:r w:rsidR="001F1FE6" w:rsidRPr="001F1FE6">
        <w:rPr>
          <w:b/>
          <w:noProof/>
          <w:sz w:val="24"/>
        </w:rPr>
        <w:t>166</w:t>
      </w:r>
    </w:p>
    <w:p w14:paraId="18889911" w14:textId="351A2F10" w:rsidR="00955D76" w:rsidRDefault="00281086" w:rsidP="00955D76">
      <w:pPr>
        <w:pStyle w:val="CRCoverPage"/>
        <w:outlineLvl w:val="0"/>
        <w:rPr>
          <w:b/>
          <w:noProof/>
          <w:sz w:val="24"/>
        </w:rPr>
      </w:pPr>
      <w:r>
        <w:rPr>
          <w:b/>
          <w:noProof/>
          <w:sz w:val="24"/>
        </w:rPr>
        <w:t>E-Meeting, 17</w:t>
      </w:r>
      <w:r w:rsidRPr="00B22D44">
        <w:rPr>
          <w:b/>
          <w:noProof/>
          <w:sz w:val="24"/>
          <w:vertAlign w:val="superscript"/>
        </w:rPr>
        <w:t>th</w:t>
      </w:r>
      <w:r>
        <w:rPr>
          <w:b/>
          <w:noProof/>
          <w:sz w:val="24"/>
        </w:rPr>
        <w:t xml:space="preserve"> – 21</w:t>
      </w:r>
      <w:r w:rsidRPr="00B22D44">
        <w:rPr>
          <w:b/>
          <w:noProof/>
          <w:sz w:val="24"/>
          <w:vertAlign w:val="superscript"/>
        </w:rPr>
        <w:t>st</w:t>
      </w:r>
      <w:r>
        <w:rPr>
          <w:b/>
          <w:noProof/>
          <w:sz w:val="24"/>
        </w:rPr>
        <w:t xml:space="preserve"> Apr 2023</w:t>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t xml:space="preserve">   </w:t>
      </w:r>
      <w:r>
        <w:rPr>
          <w:b/>
          <w:noProof/>
          <w:sz w:val="24"/>
        </w:rPr>
        <w:tab/>
      </w:r>
      <w:r w:rsidR="003148C0">
        <w:rPr>
          <w:b/>
          <w:noProof/>
          <w:sz w:val="24"/>
        </w:rPr>
        <w:t xml:space="preserve"> </w:t>
      </w:r>
      <w:r>
        <w:rPr>
          <w:b/>
          <w:noProof/>
          <w:sz w:val="24"/>
        </w:rPr>
        <w:tab/>
      </w:r>
      <w:r>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451B3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C80124" w:rsidRPr="00C80124">
        <w:rPr>
          <w:rFonts w:ascii="Arial" w:hAnsi="Arial" w:cs="Arial"/>
          <w:b/>
          <w:bCs/>
          <w:lang w:val="en-US"/>
        </w:rPr>
        <w:t>Reducing Information Exposure over SBI</w:t>
      </w:r>
    </w:p>
    <w:p w14:paraId="27B72F5E" w14:textId="0863C979"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181B4C">
        <w:rPr>
          <w:rFonts w:ascii="Arial" w:hAnsi="Arial" w:cs="Arial"/>
          <w:b/>
          <w:bCs/>
          <w:lang w:val="en-US"/>
        </w:rPr>
        <w:tab/>
      </w:r>
      <w:r w:rsidR="00C80124">
        <w:rPr>
          <w:rFonts w:ascii="Arial" w:hAnsi="Arial" w:cs="Arial"/>
          <w:b/>
          <w:bCs/>
          <w:lang w:val="en-US"/>
        </w:rPr>
        <w:t>5</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1D4A009E" w14:textId="0F0DD040" w:rsidR="007D7CC2" w:rsidRPr="00BB0948" w:rsidRDefault="007B27B8" w:rsidP="007D7CC2">
      <w:pPr>
        <w:pStyle w:val="CRCoverPage"/>
        <w:jc w:val="both"/>
        <w:rPr>
          <w:rFonts w:ascii="Times New Roman" w:hAnsi="Times New Roman"/>
          <w:lang w:val="en-US"/>
        </w:rPr>
      </w:pPr>
      <w:r>
        <w:rPr>
          <w:rFonts w:ascii="Times New Roman" w:hAnsi="Times New Roman"/>
          <w:lang w:val="en-US"/>
        </w:rPr>
        <w:t>GSMA CVD PoE</w:t>
      </w:r>
      <w:r w:rsidR="007D7CC2">
        <w:rPr>
          <w:rFonts w:ascii="Times New Roman" w:hAnsi="Times New Roman"/>
          <w:lang w:val="en-US"/>
        </w:rPr>
        <w:t xml:space="preserve"> sent LS C4-225023 to CT4 and SA3 highlighting potential security vulnerability within 5G Network functions encompassing OAuth2.0</w:t>
      </w:r>
      <w:r>
        <w:rPr>
          <w:rFonts w:ascii="Times New Roman" w:hAnsi="Times New Roman"/>
          <w:lang w:val="en-US"/>
        </w:rPr>
        <w:t>. The LS highlights scenarios where excessive information is exposed to the network functions.</w:t>
      </w:r>
    </w:p>
    <w:p w14:paraId="04465945" w14:textId="69CE1BEE" w:rsidR="007B27B8" w:rsidRDefault="007B27B8" w:rsidP="00A87EFF">
      <w:pPr>
        <w:pStyle w:val="CRCoverPage"/>
        <w:jc w:val="both"/>
        <w:rPr>
          <w:rFonts w:ascii="Times New Roman" w:hAnsi="Times New Roman"/>
          <w:lang w:val="en-US"/>
        </w:rPr>
      </w:pPr>
      <w:r>
        <w:rPr>
          <w:rFonts w:ascii="Times New Roman" w:hAnsi="Times New Roman"/>
          <w:lang w:val="en-US"/>
        </w:rPr>
        <w:t xml:space="preserve">Samsung presented DP C4-225296 in CT4 #113, </w:t>
      </w:r>
      <w:r w:rsidR="009A1A54">
        <w:rPr>
          <w:rFonts w:ascii="Times New Roman" w:hAnsi="Times New Roman"/>
          <w:lang w:val="en-US"/>
        </w:rPr>
        <w:t xml:space="preserve">discussing </w:t>
      </w:r>
      <w:r>
        <w:rPr>
          <w:rFonts w:ascii="Times New Roman" w:hAnsi="Times New Roman"/>
          <w:lang w:val="en-US"/>
        </w:rPr>
        <w:t xml:space="preserve">the </w:t>
      </w:r>
      <w:r w:rsidR="009A1A54">
        <w:rPr>
          <w:rFonts w:ascii="Times New Roman" w:hAnsi="Times New Roman"/>
          <w:lang w:val="en-US"/>
        </w:rPr>
        <w:t xml:space="preserve">issues highlighted and the </w:t>
      </w:r>
      <w:r>
        <w:rPr>
          <w:rFonts w:ascii="Times New Roman" w:hAnsi="Times New Roman"/>
          <w:lang w:val="en-US"/>
        </w:rPr>
        <w:t xml:space="preserve">recommendations </w:t>
      </w:r>
      <w:r w:rsidR="009A1A54">
        <w:rPr>
          <w:rFonts w:ascii="Times New Roman" w:hAnsi="Times New Roman"/>
          <w:lang w:val="en-US"/>
        </w:rPr>
        <w:t xml:space="preserve">provided by GSMA. Subsequently, Samsung </w:t>
      </w:r>
      <w:r>
        <w:rPr>
          <w:rFonts w:ascii="Times New Roman" w:hAnsi="Times New Roman"/>
          <w:lang w:val="en-US"/>
        </w:rPr>
        <w:t xml:space="preserve">proposed to study </w:t>
      </w:r>
      <w:r w:rsidR="009A1A54">
        <w:rPr>
          <w:rFonts w:ascii="Times New Roman" w:hAnsi="Times New Roman"/>
          <w:lang w:val="en-US"/>
        </w:rPr>
        <w:t>some of the issues</w:t>
      </w:r>
      <w:r>
        <w:rPr>
          <w:rFonts w:ascii="Times New Roman" w:hAnsi="Times New Roman"/>
          <w:lang w:val="en-US"/>
        </w:rPr>
        <w:t xml:space="preserve"> via SID C4-</w:t>
      </w:r>
      <w:r w:rsidRPr="00B40454">
        <w:rPr>
          <w:rFonts w:ascii="Times New Roman" w:hAnsi="Times New Roman"/>
          <w:lang w:val="en-US"/>
        </w:rPr>
        <w:t>230378 (C4-231</w:t>
      </w:r>
      <w:r w:rsidR="009B2A1F" w:rsidRPr="00B40454">
        <w:rPr>
          <w:rFonts w:ascii="Times New Roman" w:hAnsi="Times New Roman"/>
          <w:lang w:val="en-US"/>
        </w:rPr>
        <w:t>167</w:t>
      </w:r>
      <w:r w:rsidRPr="00B40454">
        <w:rPr>
          <w:rFonts w:ascii="Times New Roman" w:hAnsi="Times New Roman"/>
          <w:lang w:val="en-US"/>
        </w:rPr>
        <w:t xml:space="preserve">) </w:t>
      </w:r>
      <w:r>
        <w:rPr>
          <w:rFonts w:ascii="Times New Roman" w:hAnsi="Times New Roman"/>
          <w:lang w:val="en-US"/>
        </w:rPr>
        <w:t xml:space="preserve">in CT4 #114. </w:t>
      </w:r>
    </w:p>
    <w:p w14:paraId="6292BC16" w14:textId="0335DFE2" w:rsidR="007B27B8" w:rsidRDefault="00107E29" w:rsidP="00A87EFF">
      <w:pPr>
        <w:pStyle w:val="CRCoverPage"/>
        <w:jc w:val="both"/>
        <w:rPr>
          <w:rFonts w:ascii="Times New Roman" w:hAnsi="Times New Roman"/>
          <w:lang w:val="en-US"/>
        </w:rPr>
      </w:pPr>
      <w:r>
        <w:rPr>
          <w:rFonts w:ascii="Times New Roman" w:hAnsi="Times New Roman"/>
          <w:lang w:val="en-US"/>
        </w:rPr>
        <w:t xml:space="preserve">Although companies agreed with the </w:t>
      </w:r>
      <w:r w:rsidR="00DD15FB">
        <w:rPr>
          <w:rFonts w:ascii="Times New Roman" w:hAnsi="Times New Roman"/>
          <w:lang w:val="en-US"/>
        </w:rPr>
        <w:t>problems</w:t>
      </w:r>
      <w:r>
        <w:rPr>
          <w:rFonts w:ascii="Times New Roman" w:hAnsi="Times New Roman"/>
          <w:lang w:val="en-US"/>
        </w:rPr>
        <w:t xml:space="preserve"> illustrated, s</w:t>
      </w:r>
      <w:r w:rsidR="007B27B8">
        <w:rPr>
          <w:rFonts w:ascii="Times New Roman" w:hAnsi="Times New Roman"/>
          <w:lang w:val="en-US"/>
        </w:rPr>
        <w:t xml:space="preserve">ome </w:t>
      </w:r>
      <w:r>
        <w:rPr>
          <w:rFonts w:ascii="Times New Roman" w:hAnsi="Times New Roman"/>
          <w:lang w:val="en-US"/>
        </w:rPr>
        <w:t>companies</w:t>
      </w:r>
      <w:r w:rsidR="007B27B8">
        <w:rPr>
          <w:rFonts w:ascii="Times New Roman" w:hAnsi="Times New Roman"/>
          <w:lang w:val="en-US"/>
        </w:rPr>
        <w:t xml:space="preserve"> suggested to bring a discussion paper highlighting </w:t>
      </w:r>
      <w:r>
        <w:rPr>
          <w:rFonts w:ascii="Times New Roman" w:hAnsi="Times New Roman"/>
          <w:lang w:val="en-US"/>
        </w:rPr>
        <w:t xml:space="preserve">some </w:t>
      </w:r>
      <w:r w:rsidR="007B27B8">
        <w:rPr>
          <w:rFonts w:ascii="Times New Roman" w:hAnsi="Times New Roman"/>
          <w:lang w:val="en-US"/>
        </w:rPr>
        <w:t>potential solutions to help assess the complexities involved</w:t>
      </w:r>
      <w:r>
        <w:rPr>
          <w:rFonts w:ascii="Times New Roman" w:hAnsi="Times New Roman"/>
          <w:lang w:val="en-US"/>
        </w:rPr>
        <w:t xml:space="preserve"> to address the issue</w:t>
      </w:r>
      <w:r w:rsidR="007B27B8">
        <w:rPr>
          <w:rFonts w:ascii="Times New Roman" w:hAnsi="Times New Roman"/>
          <w:lang w:val="en-US"/>
        </w:rPr>
        <w:t>.</w:t>
      </w:r>
    </w:p>
    <w:p w14:paraId="2E7171AC" w14:textId="0FAF30B3" w:rsidR="00CD1DA1" w:rsidRPr="009866B9" w:rsidRDefault="00CD0826" w:rsidP="00A87EFF">
      <w:pPr>
        <w:pStyle w:val="CRCoverPage"/>
        <w:jc w:val="both"/>
        <w:rPr>
          <w:rFonts w:ascii="Times New Roman" w:hAnsi="Times New Roman"/>
        </w:rPr>
      </w:pPr>
      <w:r w:rsidRPr="00C76257">
        <w:rPr>
          <w:rFonts w:ascii="Times New Roman" w:hAnsi="Times New Roman"/>
          <w:lang w:val="en-US"/>
        </w:rPr>
        <w:t xml:space="preserve">This paper attempts to highlight </w:t>
      </w:r>
      <w:r w:rsidR="00C76257" w:rsidRPr="00C76257">
        <w:rPr>
          <w:rFonts w:ascii="Times New Roman" w:hAnsi="Times New Roman"/>
          <w:lang w:val="en-US"/>
        </w:rPr>
        <w:t>scenarios</w:t>
      </w:r>
      <w:r w:rsidR="001F636A">
        <w:rPr>
          <w:rFonts w:ascii="Times New Roman" w:hAnsi="Times New Roman"/>
          <w:lang w:val="en-US"/>
        </w:rPr>
        <w:t xml:space="preserve"> where</w:t>
      </w:r>
      <w:r w:rsidR="007D7CC2">
        <w:rPr>
          <w:rFonts w:ascii="Times New Roman" w:hAnsi="Times New Roman"/>
          <w:lang w:val="en-US"/>
        </w:rPr>
        <w:t xml:space="preserve"> excessive data is exposed to NF-Service Consumers</w:t>
      </w:r>
      <w:r w:rsidR="009A1A54">
        <w:rPr>
          <w:rFonts w:ascii="Times New Roman" w:hAnsi="Times New Roman"/>
          <w:lang w:val="en-US"/>
        </w:rPr>
        <w:t xml:space="preserve"> and some potential solutions that author of this paper have </w:t>
      </w:r>
      <w:r w:rsidR="000E4A0C">
        <w:rPr>
          <w:rFonts w:ascii="Times New Roman" w:hAnsi="Times New Roman"/>
          <w:lang w:val="en-US"/>
        </w:rPr>
        <w:t>explored</w:t>
      </w:r>
      <w:r w:rsidR="00365CF1">
        <w:rPr>
          <w:rFonts w:ascii="Times New Roman" w:hAnsi="Times New Roman"/>
        </w:rPr>
        <w:t xml:space="preserve">. </w:t>
      </w:r>
      <w:r w:rsidR="009A1A54" w:rsidRPr="000E4A0C">
        <w:rPr>
          <w:rFonts w:ascii="Times New Roman" w:hAnsi="Times New Roman"/>
        </w:rPr>
        <w:t>Additional solutions can be presented during the course of the study</w:t>
      </w:r>
      <w:r w:rsidR="009A1A54">
        <w:rPr>
          <w:rFonts w:ascii="Times New Roman" w:hAnsi="Times New Roman"/>
        </w:rPr>
        <w:t>.</w:t>
      </w:r>
      <w:r w:rsidRPr="00C76257">
        <w:rPr>
          <w:rFonts w:ascii="Times New Roman" w:hAnsi="Times New Roman"/>
          <w:lang w:val="en-US"/>
        </w:rPr>
        <w:t xml:space="preserve"> </w:t>
      </w:r>
    </w:p>
    <w:p w14:paraId="4BC8EA20" w14:textId="371D1BF0" w:rsidR="00BB0948" w:rsidRDefault="00BB0948" w:rsidP="00C959DF">
      <w:pPr>
        <w:pStyle w:val="Heading2"/>
        <w:rPr>
          <w:b/>
          <w:sz w:val="24"/>
          <w:lang w:val="en-US"/>
        </w:rPr>
      </w:pPr>
      <w:r w:rsidRPr="00C959DF">
        <w:rPr>
          <w:b/>
          <w:sz w:val="24"/>
          <w:lang w:val="en-US"/>
        </w:rPr>
        <w:t xml:space="preserve">2. </w:t>
      </w:r>
      <w:r w:rsidR="003E20A2">
        <w:rPr>
          <w:b/>
          <w:sz w:val="24"/>
          <w:lang w:val="en-US"/>
        </w:rPr>
        <w:t xml:space="preserve">Example </w:t>
      </w:r>
      <w:r w:rsidR="00D345A9">
        <w:rPr>
          <w:b/>
          <w:sz w:val="24"/>
          <w:lang w:val="en-US"/>
        </w:rPr>
        <w:t>Issue #1 and Potential Solution</w:t>
      </w:r>
      <w:r w:rsidR="008A79EA">
        <w:rPr>
          <w:b/>
          <w:sz w:val="24"/>
          <w:lang w:val="en-US"/>
        </w:rPr>
        <w:t>(</w:t>
      </w:r>
      <w:r w:rsidR="00D345A9">
        <w:rPr>
          <w:b/>
          <w:sz w:val="24"/>
          <w:lang w:val="en-US"/>
        </w:rPr>
        <w:t>s</w:t>
      </w:r>
      <w:r w:rsidR="008A79EA">
        <w:rPr>
          <w:b/>
          <w:sz w:val="24"/>
          <w:lang w:val="en-US"/>
        </w:rPr>
        <w:t>)</w:t>
      </w:r>
    </w:p>
    <w:p w14:paraId="7FD50723" w14:textId="73A606A4" w:rsidR="00046B3D" w:rsidRDefault="003E20A2" w:rsidP="002C6608">
      <w:pPr>
        <w:jc w:val="both"/>
        <w:rPr>
          <w:lang w:val="en-US"/>
        </w:rPr>
      </w:pPr>
      <w:r>
        <w:rPr>
          <w:lang w:val="en-US"/>
        </w:rPr>
        <w:t xml:space="preserve">Following are the examples of </w:t>
      </w:r>
      <w:r w:rsidR="00CF08C0">
        <w:rPr>
          <w:lang w:val="en-US"/>
        </w:rPr>
        <w:t xml:space="preserve">one type of </w:t>
      </w:r>
      <w:r>
        <w:rPr>
          <w:lang w:val="en-US"/>
        </w:rPr>
        <w:t>excessive data exposure:</w:t>
      </w:r>
    </w:p>
    <w:p w14:paraId="11DC5022" w14:textId="21339793" w:rsidR="007928E4" w:rsidRDefault="009E79CD" w:rsidP="0057017F">
      <w:pPr>
        <w:pStyle w:val="CRCoverPage"/>
        <w:numPr>
          <w:ilvl w:val="0"/>
          <w:numId w:val="5"/>
        </w:numPr>
        <w:jc w:val="both"/>
        <w:rPr>
          <w:rFonts w:ascii="Times New Roman" w:hAnsi="Times New Roman"/>
          <w:lang w:val="en-US"/>
        </w:rPr>
      </w:pPr>
      <w:r>
        <w:rPr>
          <w:rFonts w:ascii="Times New Roman" w:hAnsi="Times New Roman"/>
          <w:lang w:val="en-US"/>
        </w:rPr>
        <w:t>I</w:t>
      </w:r>
      <w:r w:rsidR="003E20A2">
        <w:rPr>
          <w:rFonts w:ascii="Times New Roman" w:hAnsi="Times New Roman"/>
          <w:lang w:val="en-US"/>
        </w:rPr>
        <w:t>f an NSSAAF wants to know the serving AMF of a UE, it performs Nudm_UECM_Get operation and is presented with UE's entire AMF registration resource representation in UDM, consisting of lot more information that may be of no interest to NSSAAF.</w:t>
      </w:r>
      <w:r w:rsidR="005244F4">
        <w:rPr>
          <w:rFonts w:ascii="Times New Roman" w:hAnsi="Times New Roman"/>
          <w:lang w:val="en-US"/>
        </w:rPr>
        <w:t xml:space="preserve"> </w:t>
      </w:r>
    </w:p>
    <w:p w14:paraId="01840834" w14:textId="0718DB5C" w:rsidR="003E20A2" w:rsidRDefault="003E20A2" w:rsidP="003E20A2">
      <w:pPr>
        <w:pStyle w:val="CRCoverPage"/>
        <w:numPr>
          <w:ilvl w:val="0"/>
          <w:numId w:val="5"/>
        </w:numPr>
        <w:jc w:val="both"/>
        <w:rPr>
          <w:rFonts w:ascii="Times New Roman" w:hAnsi="Times New Roman"/>
          <w:lang w:val="en-US"/>
        </w:rPr>
      </w:pPr>
      <w:r>
        <w:rPr>
          <w:rFonts w:ascii="Times New Roman" w:hAnsi="Times New Roman"/>
          <w:lang w:val="en-US"/>
        </w:rPr>
        <w:t>If an NF Producer has registered, say, 3 S-NSSAIs in its profile into NRF, and an NF-Consumer belonging to one of these S-NSSAIs performs NFDiscovery, it will also get to know all the other S-NSSAIs that the NF-Producer belongs to.</w:t>
      </w:r>
    </w:p>
    <w:p w14:paraId="3216C770" w14:textId="10B6EA31" w:rsidR="00164F30" w:rsidRDefault="00164F30" w:rsidP="003E20A2">
      <w:pPr>
        <w:pStyle w:val="CRCoverPage"/>
        <w:numPr>
          <w:ilvl w:val="0"/>
          <w:numId w:val="5"/>
        </w:numPr>
        <w:jc w:val="both"/>
        <w:rPr>
          <w:rFonts w:ascii="Times New Roman" w:hAnsi="Times New Roman"/>
          <w:lang w:val="en-US"/>
        </w:rPr>
      </w:pPr>
      <w:r w:rsidRPr="00686F50">
        <w:rPr>
          <w:rFonts w:ascii="Times New Roman" w:hAnsi="Times New Roman"/>
          <w:lang w:val="en-US"/>
        </w:rPr>
        <w:t>An NF-Consumer belonging to S-NSSAI=1 can subscribe to UE's location in AMF, and can get access to its location even if UE has not registered to S-NSSAI = 1.</w:t>
      </w:r>
    </w:p>
    <w:p w14:paraId="577F7D92" w14:textId="730506EF" w:rsidR="004D069D" w:rsidRDefault="003065AD" w:rsidP="0057017F">
      <w:pPr>
        <w:pStyle w:val="CRCoverPage"/>
        <w:jc w:val="both"/>
        <w:rPr>
          <w:rFonts w:ascii="Times New Roman" w:hAnsi="Times New Roman"/>
          <w:lang w:val="en-US"/>
        </w:rPr>
      </w:pPr>
      <w:r>
        <w:rPr>
          <w:rFonts w:ascii="Times New Roman" w:hAnsi="Times New Roman"/>
          <w:lang w:val="en-US"/>
        </w:rPr>
        <w:t xml:space="preserve">In Samsung's assessment, one of the reason of above data-leakage is that all the NF-Consumers are only </w:t>
      </w:r>
      <w:r w:rsidR="008F08ED">
        <w:rPr>
          <w:rFonts w:ascii="Times New Roman" w:hAnsi="Times New Roman"/>
          <w:lang w:val="en-US"/>
        </w:rPr>
        <w:t>assigned</w:t>
      </w:r>
      <w:r>
        <w:rPr>
          <w:rFonts w:ascii="Times New Roman" w:hAnsi="Times New Roman"/>
          <w:lang w:val="en-US"/>
        </w:rPr>
        <w:t xml:space="preserve"> a single level of access – allow or deny. There is no layered approach to assigning access. </w:t>
      </w:r>
      <w:r w:rsidR="00350B0C">
        <w:rPr>
          <w:rFonts w:ascii="Times New Roman" w:hAnsi="Times New Roman"/>
          <w:lang w:val="en-US"/>
        </w:rPr>
        <w:t>Due to this, if NFs are allowed to access an NF-Producer's resource, they have access to all the data associated with that resource.</w:t>
      </w:r>
    </w:p>
    <w:p w14:paraId="544F684C" w14:textId="31C2099C" w:rsidR="008F08ED" w:rsidRDefault="004D069D" w:rsidP="0057017F">
      <w:pPr>
        <w:pStyle w:val="CRCoverPage"/>
        <w:jc w:val="both"/>
        <w:rPr>
          <w:rFonts w:ascii="Times New Roman" w:hAnsi="Times New Roman"/>
          <w:lang w:val="en-US"/>
        </w:rPr>
      </w:pPr>
      <w:r>
        <w:rPr>
          <w:rFonts w:ascii="Times New Roman" w:hAnsi="Times New Roman"/>
          <w:lang w:val="en-US"/>
        </w:rPr>
        <w:t>Many</w:t>
      </w:r>
      <w:r w:rsidR="008F08ED">
        <w:rPr>
          <w:rFonts w:ascii="Times New Roman" w:hAnsi="Times New Roman"/>
          <w:lang w:val="en-US"/>
        </w:rPr>
        <w:t xml:space="preserve"> OAM systems,</w:t>
      </w:r>
      <w:r>
        <w:rPr>
          <w:rFonts w:ascii="Times New Roman" w:hAnsi="Times New Roman"/>
          <w:lang w:val="en-US"/>
        </w:rPr>
        <w:t xml:space="preserve"> on the other hand, implement a role-based access system where </w:t>
      </w:r>
      <w:r w:rsidR="008F08ED">
        <w:rPr>
          <w:rFonts w:ascii="Times New Roman" w:hAnsi="Times New Roman"/>
          <w:lang w:val="en-US"/>
        </w:rPr>
        <w:t xml:space="preserve">different levels of access </w:t>
      </w:r>
      <w:r>
        <w:rPr>
          <w:rFonts w:ascii="Times New Roman" w:hAnsi="Times New Roman"/>
          <w:lang w:val="en-US"/>
        </w:rPr>
        <w:t>is provided to its users – e.g.</w:t>
      </w:r>
      <w:r w:rsidR="008F08ED">
        <w:rPr>
          <w:rFonts w:ascii="Times New Roman" w:hAnsi="Times New Roman"/>
          <w:lang w:val="en-US"/>
        </w:rPr>
        <w:t xml:space="preserve"> Administrator, Monitor, Operator etc. </w:t>
      </w:r>
    </w:p>
    <w:p w14:paraId="6793D09D" w14:textId="38F0AB7A" w:rsidR="00D51A23" w:rsidRDefault="003065AD" w:rsidP="0057017F">
      <w:pPr>
        <w:pStyle w:val="CRCoverPage"/>
        <w:jc w:val="both"/>
        <w:rPr>
          <w:rFonts w:ascii="Times New Roman" w:hAnsi="Times New Roman"/>
          <w:lang w:val="en-US"/>
        </w:rPr>
      </w:pPr>
      <w:r>
        <w:rPr>
          <w:rFonts w:ascii="Times New Roman" w:hAnsi="Times New Roman"/>
          <w:lang w:val="en-US"/>
        </w:rPr>
        <w:t>We could explore</w:t>
      </w:r>
      <w:r w:rsidR="004D069D">
        <w:rPr>
          <w:rFonts w:ascii="Times New Roman" w:hAnsi="Times New Roman"/>
          <w:lang w:val="en-US"/>
        </w:rPr>
        <w:t xml:space="preserve"> a similar approach here. That is, assign</w:t>
      </w:r>
      <w:r>
        <w:rPr>
          <w:rFonts w:ascii="Times New Roman" w:hAnsi="Times New Roman"/>
          <w:lang w:val="en-US"/>
        </w:rPr>
        <w:t xml:space="preserve"> different levels of access </w:t>
      </w:r>
      <w:r w:rsidR="004D069D">
        <w:rPr>
          <w:rFonts w:ascii="Times New Roman" w:hAnsi="Times New Roman"/>
          <w:lang w:val="en-US"/>
        </w:rPr>
        <w:t xml:space="preserve">to different NF-Consumers and </w:t>
      </w:r>
      <w:r>
        <w:rPr>
          <w:rFonts w:ascii="Times New Roman" w:hAnsi="Times New Roman"/>
          <w:lang w:val="en-US"/>
        </w:rPr>
        <w:t xml:space="preserve">filter the information according to the access-level assigned to NF-Consumers. </w:t>
      </w:r>
      <w:r w:rsidR="00D51A23">
        <w:rPr>
          <w:rFonts w:ascii="Times New Roman" w:hAnsi="Times New Roman"/>
          <w:lang w:val="en-US"/>
        </w:rPr>
        <w:t xml:space="preserve">We could assign, for example, a superior access to NFs of same PLMN, </w:t>
      </w:r>
      <w:r w:rsidR="006F0B12">
        <w:rPr>
          <w:rFonts w:ascii="Times New Roman" w:hAnsi="Times New Roman"/>
          <w:lang w:val="en-US"/>
        </w:rPr>
        <w:t>whereas an</w:t>
      </w:r>
      <w:r w:rsidR="00D51A23">
        <w:rPr>
          <w:rFonts w:ascii="Times New Roman" w:hAnsi="Times New Roman"/>
          <w:lang w:val="en-US"/>
        </w:rPr>
        <w:t xml:space="preserve"> inferior access to 3</w:t>
      </w:r>
      <w:r w:rsidR="00D51A23" w:rsidRPr="00D51A23">
        <w:rPr>
          <w:rFonts w:ascii="Times New Roman" w:hAnsi="Times New Roman"/>
          <w:vertAlign w:val="superscript"/>
          <w:lang w:val="en-US"/>
        </w:rPr>
        <w:t>rd</w:t>
      </w:r>
      <w:r w:rsidR="00D51A23">
        <w:rPr>
          <w:rFonts w:ascii="Times New Roman" w:hAnsi="Times New Roman"/>
          <w:lang w:val="en-US"/>
        </w:rPr>
        <w:t xml:space="preserve"> party NFs or NFs of a </w:t>
      </w:r>
      <w:r w:rsidR="00830358">
        <w:rPr>
          <w:rFonts w:ascii="Times New Roman" w:hAnsi="Times New Roman"/>
          <w:lang w:val="en-US"/>
        </w:rPr>
        <w:t>different</w:t>
      </w:r>
      <w:r w:rsidR="00D51A23">
        <w:rPr>
          <w:rFonts w:ascii="Times New Roman" w:hAnsi="Times New Roman"/>
          <w:lang w:val="en-US"/>
        </w:rPr>
        <w:t xml:space="preserve"> PLMN. </w:t>
      </w:r>
    </w:p>
    <w:p w14:paraId="534AB246" w14:textId="50299DB4" w:rsidR="0057017F" w:rsidRDefault="004D069D" w:rsidP="0057017F">
      <w:pPr>
        <w:pStyle w:val="CRCoverPage"/>
        <w:jc w:val="both"/>
        <w:rPr>
          <w:rFonts w:ascii="Times New Roman" w:hAnsi="Times New Roman"/>
          <w:lang w:val="en-US"/>
        </w:rPr>
      </w:pPr>
      <w:r>
        <w:rPr>
          <w:rFonts w:ascii="Times New Roman" w:hAnsi="Times New Roman"/>
          <w:lang w:val="en-US"/>
        </w:rPr>
        <w:t>With this, p</w:t>
      </w:r>
      <w:r w:rsidR="0057017F">
        <w:rPr>
          <w:rFonts w:ascii="Times New Roman" w:hAnsi="Times New Roman"/>
          <w:lang w:val="en-US"/>
        </w:rPr>
        <w:t xml:space="preserve">otential solution could </w:t>
      </w:r>
      <w:r w:rsidR="004806FB">
        <w:rPr>
          <w:rFonts w:ascii="Times New Roman" w:hAnsi="Times New Roman"/>
          <w:lang w:val="en-US"/>
        </w:rPr>
        <w:t>involve</w:t>
      </w:r>
      <w:r w:rsidR="0057017F">
        <w:rPr>
          <w:rFonts w:ascii="Times New Roman" w:hAnsi="Times New Roman"/>
          <w:lang w:val="en-US"/>
        </w:rPr>
        <w:t>:</w:t>
      </w:r>
    </w:p>
    <w:p w14:paraId="73A61965" w14:textId="2856D14A" w:rsidR="0057017F" w:rsidRDefault="0057017F" w:rsidP="0057017F">
      <w:pPr>
        <w:pStyle w:val="CRCoverPage"/>
        <w:numPr>
          <w:ilvl w:val="0"/>
          <w:numId w:val="16"/>
        </w:numPr>
        <w:jc w:val="both"/>
        <w:rPr>
          <w:rFonts w:ascii="Times New Roman" w:hAnsi="Times New Roman"/>
          <w:lang w:val="en-US"/>
        </w:rPr>
      </w:pPr>
      <w:r>
        <w:rPr>
          <w:rFonts w:ascii="Times New Roman" w:hAnsi="Times New Roman"/>
          <w:lang w:val="en-US"/>
        </w:rPr>
        <w:t xml:space="preserve">NRF assigns an access-level associated with the NF-Consumer and communicates the same in access-token. NRF </w:t>
      </w:r>
      <w:r w:rsidR="00807D3E">
        <w:rPr>
          <w:rFonts w:ascii="Times New Roman" w:hAnsi="Times New Roman"/>
          <w:lang w:val="en-US"/>
        </w:rPr>
        <w:t>may be</w:t>
      </w:r>
      <w:r>
        <w:rPr>
          <w:rFonts w:ascii="Times New Roman" w:hAnsi="Times New Roman"/>
          <w:lang w:val="en-US"/>
        </w:rPr>
        <w:t xml:space="preserve"> locally configured with rules of determining the access-level.</w:t>
      </w:r>
    </w:p>
    <w:p w14:paraId="46291C18" w14:textId="77777777" w:rsidR="0057017F" w:rsidRDefault="0057017F" w:rsidP="0057017F">
      <w:pPr>
        <w:pStyle w:val="CRCoverPage"/>
        <w:numPr>
          <w:ilvl w:val="0"/>
          <w:numId w:val="16"/>
        </w:numPr>
        <w:jc w:val="both"/>
        <w:rPr>
          <w:rFonts w:ascii="Times New Roman" w:hAnsi="Times New Roman"/>
          <w:lang w:val="en-US"/>
        </w:rPr>
      </w:pPr>
      <w:r>
        <w:rPr>
          <w:rFonts w:ascii="Times New Roman" w:hAnsi="Times New Roman"/>
          <w:lang w:val="en-US"/>
        </w:rPr>
        <w:t>Alternatively, NF-Producer locally defines access-level associated based on NF-Consumer properties (e.g. NFType, S-NSSAI, PLMN etc.)</w:t>
      </w:r>
    </w:p>
    <w:p w14:paraId="3227ADD8" w14:textId="4803EC91" w:rsidR="0057017F" w:rsidRDefault="0057017F" w:rsidP="0057017F">
      <w:pPr>
        <w:pStyle w:val="CRCoverPage"/>
        <w:numPr>
          <w:ilvl w:val="0"/>
          <w:numId w:val="16"/>
        </w:numPr>
        <w:jc w:val="both"/>
        <w:rPr>
          <w:rFonts w:ascii="Times New Roman" w:hAnsi="Times New Roman"/>
          <w:lang w:val="en-US"/>
        </w:rPr>
      </w:pPr>
      <w:r>
        <w:rPr>
          <w:rFonts w:ascii="Times New Roman" w:hAnsi="Times New Roman"/>
          <w:lang w:val="en-US"/>
        </w:rPr>
        <w:t xml:space="preserve">NF-Producer locally </w:t>
      </w:r>
      <w:r w:rsidR="00DE568B">
        <w:rPr>
          <w:rFonts w:ascii="Times New Roman" w:hAnsi="Times New Roman"/>
          <w:lang w:val="en-US"/>
        </w:rPr>
        <w:t>categorizes</w:t>
      </w:r>
      <w:r>
        <w:rPr>
          <w:rFonts w:ascii="Times New Roman" w:hAnsi="Times New Roman"/>
          <w:lang w:val="en-US"/>
        </w:rPr>
        <w:t xml:space="preserve"> the information </w:t>
      </w:r>
      <w:r w:rsidR="00DE568B">
        <w:rPr>
          <w:rFonts w:ascii="Times New Roman" w:hAnsi="Times New Roman"/>
          <w:lang w:val="en-US"/>
        </w:rPr>
        <w:t>to be exposed</w:t>
      </w:r>
      <w:r>
        <w:rPr>
          <w:rFonts w:ascii="Times New Roman" w:hAnsi="Times New Roman"/>
          <w:lang w:val="en-US"/>
        </w:rPr>
        <w:t xml:space="preserve"> based on access-level assigned to the NF-Consumer.</w:t>
      </w:r>
    </w:p>
    <w:p w14:paraId="1E47BD73" w14:textId="4652E508" w:rsidR="000502FF" w:rsidRPr="000502FF" w:rsidRDefault="000502FF" w:rsidP="000502FF">
      <w:pPr>
        <w:pStyle w:val="CRCoverPage"/>
        <w:numPr>
          <w:ilvl w:val="0"/>
          <w:numId w:val="16"/>
        </w:numPr>
        <w:jc w:val="both"/>
        <w:rPr>
          <w:rFonts w:ascii="Times New Roman" w:hAnsi="Times New Roman"/>
          <w:lang w:val="en-US"/>
        </w:rPr>
      </w:pPr>
      <w:r>
        <w:rPr>
          <w:rFonts w:ascii="Times New Roman" w:hAnsi="Times New Roman"/>
          <w:lang w:val="en-US"/>
        </w:rPr>
        <w:lastRenderedPageBreak/>
        <w:t>NF-Producers register, in their NF-Profile, the parameters they want to restrict (or filter) to NFs with a</w:t>
      </w:r>
      <w:r w:rsidR="007B44AA">
        <w:rPr>
          <w:rFonts w:ascii="Times New Roman" w:hAnsi="Times New Roman"/>
          <w:lang w:val="en-US"/>
        </w:rPr>
        <w:t>n</w:t>
      </w:r>
      <w:r>
        <w:rPr>
          <w:rFonts w:ascii="Times New Roman" w:hAnsi="Times New Roman"/>
          <w:lang w:val="en-US"/>
        </w:rPr>
        <w:t xml:space="preserve"> access-level</w:t>
      </w:r>
      <w:r w:rsidR="007B44AA">
        <w:rPr>
          <w:rFonts w:ascii="Times New Roman" w:hAnsi="Times New Roman"/>
          <w:lang w:val="en-US"/>
        </w:rPr>
        <w:t xml:space="preserve"> greater than a certain value</w:t>
      </w:r>
      <w:r>
        <w:rPr>
          <w:rFonts w:ascii="Times New Roman" w:hAnsi="Times New Roman"/>
          <w:lang w:val="en-US"/>
        </w:rPr>
        <w:t>.</w:t>
      </w:r>
    </w:p>
    <w:p w14:paraId="13E3ED6B" w14:textId="23C05374" w:rsidR="000502FF" w:rsidRDefault="000502FF" w:rsidP="0057017F">
      <w:pPr>
        <w:pStyle w:val="CRCoverPage"/>
        <w:numPr>
          <w:ilvl w:val="0"/>
          <w:numId w:val="16"/>
        </w:numPr>
        <w:jc w:val="both"/>
        <w:rPr>
          <w:rFonts w:ascii="Times New Roman" w:hAnsi="Times New Roman"/>
          <w:lang w:val="en-US"/>
        </w:rPr>
      </w:pPr>
      <w:r>
        <w:rPr>
          <w:rFonts w:ascii="Times New Roman" w:hAnsi="Times New Roman"/>
          <w:lang w:val="en-US"/>
        </w:rPr>
        <w:t>Then, based on the access-level of NF-Consumer, the information provided is filtered/restricted.</w:t>
      </w:r>
    </w:p>
    <w:p w14:paraId="2FA0B5BE" w14:textId="2148428D" w:rsidR="00CD0826" w:rsidRDefault="0057017F" w:rsidP="0057017F">
      <w:pPr>
        <w:pStyle w:val="CRCoverPage"/>
        <w:numPr>
          <w:ilvl w:val="0"/>
          <w:numId w:val="16"/>
        </w:numPr>
        <w:jc w:val="both"/>
        <w:rPr>
          <w:rFonts w:ascii="Times New Roman" w:hAnsi="Times New Roman"/>
          <w:lang w:val="en-US"/>
        </w:rPr>
      </w:pPr>
      <w:r>
        <w:rPr>
          <w:rFonts w:ascii="Times New Roman" w:hAnsi="Times New Roman"/>
          <w:lang w:val="en-US"/>
        </w:rPr>
        <w:t>Access-Level could be defined as, e.g. a number (e.g. 1-15) or as "Full", "Highly Restricted", "Restricted" etc.</w:t>
      </w:r>
    </w:p>
    <w:p w14:paraId="4BAF023D" w14:textId="23709484" w:rsidR="001D1541" w:rsidRDefault="001D1541" w:rsidP="001D1541">
      <w:pPr>
        <w:pStyle w:val="Heading2"/>
        <w:rPr>
          <w:b/>
          <w:sz w:val="24"/>
          <w:lang w:val="en-US"/>
        </w:rPr>
      </w:pPr>
      <w:r>
        <w:rPr>
          <w:b/>
          <w:sz w:val="24"/>
          <w:lang w:val="en-US"/>
        </w:rPr>
        <w:t>3</w:t>
      </w:r>
      <w:r w:rsidRPr="00C959DF">
        <w:rPr>
          <w:b/>
          <w:sz w:val="24"/>
          <w:lang w:val="en-US"/>
        </w:rPr>
        <w:t xml:space="preserve">. </w:t>
      </w:r>
      <w:r w:rsidR="003E20A2">
        <w:rPr>
          <w:b/>
          <w:sz w:val="24"/>
          <w:lang w:val="en-US"/>
        </w:rPr>
        <w:t>Example</w:t>
      </w:r>
      <w:r>
        <w:rPr>
          <w:b/>
          <w:sz w:val="24"/>
          <w:lang w:val="en-US"/>
        </w:rPr>
        <w:t xml:space="preserve"> Issue #2 and Potential Solution</w:t>
      </w:r>
      <w:r w:rsidR="008A79EA">
        <w:rPr>
          <w:b/>
          <w:sz w:val="24"/>
          <w:lang w:val="en-US"/>
        </w:rPr>
        <w:t>(</w:t>
      </w:r>
      <w:r>
        <w:rPr>
          <w:b/>
          <w:sz w:val="24"/>
          <w:lang w:val="en-US"/>
        </w:rPr>
        <w:t>s</w:t>
      </w:r>
      <w:r w:rsidR="008A79EA">
        <w:rPr>
          <w:b/>
          <w:sz w:val="24"/>
          <w:lang w:val="en-US"/>
        </w:rPr>
        <w:t>)</w:t>
      </w:r>
    </w:p>
    <w:p w14:paraId="16909844" w14:textId="5FA40AEC" w:rsidR="00CF08C0" w:rsidRDefault="00CF08C0" w:rsidP="00CF08C0">
      <w:pPr>
        <w:jc w:val="both"/>
        <w:rPr>
          <w:lang w:val="en-US"/>
        </w:rPr>
      </w:pPr>
      <w:r>
        <w:rPr>
          <w:lang w:val="en-US"/>
        </w:rPr>
        <w:t>Following is the example of another type of excessive data exposure:</w:t>
      </w:r>
    </w:p>
    <w:p w14:paraId="0AB7E3E8" w14:textId="5F0BE773" w:rsidR="001D1541" w:rsidRDefault="00D064C6" w:rsidP="001D199F">
      <w:pPr>
        <w:pStyle w:val="CRCoverPage"/>
        <w:spacing w:after="0"/>
        <w:jc w:val="both"/>
        <w:rPr>
          <w:rFonts w:ascii="Times New Roman" w:hAnsi="Times New Roman"/>
          <w:lang w:val="en-US"/>
        </w:rPr>
      </w:pPr>
      <w:r>
        <w:rPr>
          <w:rFonts w:ascii="Times New Roman" w:hAnsi="Times New Roman"/>
          <w:lang w:val="en-US"/>
        </w:rPr>
        <w:t>As illustrated below, i</w:t>
      </w:r>
      <w:r w:rsidR="00CF08C0">
        <w:rPr>
          <w:rFonts w:ascii="Times New Roman" w:hAnsi="Times New Roman"/>
          <w:lang w:val="en-US"/>
        </w:rPr>
        <w:t xml:space="preserve">f an SMF is restricted to, say, </w:t>
      </w:r>
      <w:r w:rsidR="00CF08C0" w:rsidRPr="00880E49">
        <w:rPr>
          <w:rFonts w:ascii="Times New Roman" w:hAnsi="Times New Roman"/>
          <w:i/>
          <w:lang w:val="en-US"/>
        </w:rPr>
        <w:t>sm-data</w:t>
      </w:r>
      <w:r w:rsidR="00CF08C0">
        <w:rPr>
          <w:rFonts w:ascii="Times New Roman" w:hAnsi="Times New Roman"/>
          <w:lang w:val="en-US"/>
        </w:rPr>
        <w:t xml:space="preserve"> resource in Nudm_SDM API, by use of </w:t>
      </w:r>
      <w:r w:rsidR="00CF08C0" w:rsidRPr="00CF08C0">
        <w:rPr>
          <w:rFonts w:ascii="Times New Roman" w:hAnsi="Times New Roman"/>
          <w:i/>
          <w:lang w:val="en-US"/>
        </w:rPr>
        <w:t>allowedOperationsperNfType</w:t>
      </w:r>
      <w:r w:rsidR="00CF08C0">
        <w:rPr>
          <w:rFonts w:ascii="Times New Roman" w:hAnsi="Times New Roman"/>
          <w:lang w:val="en-US"/>
        </w:rPr>
        <w:t xml:space="preserve"> definition in th</w:t>
      </w:r>
      <w:r w:rsidR="001D344D">
        <w:rPr>
          <w:rFonts w:ascii="Times New Roman" w:hAnsi="Times New Roman"/>
          <w:lang w:val="en-US"/>
        </w:rPr>
        <w:t>e NF-Service profile of the UDM;</w:t>
      </w:r>
      <w:r w:rsidR="00CF08C0">
        <w:rPr>
          <w:rFonts w:ascii="Times New Roman" w:hAnsi="Times New Roman"/>
          <w:lang w:val="en-US"/>
        </w:rPr>
        <w:t xml:space="preserve"> it</w:t>
      </w:r>
      <w:r w:rsidR="00FF5C7D">
        <w:rPr>
          <w:rFonts w:ascii="Times New Roman" w:hAnsi="Times New Roman"/>
          <w:lang w:val="en-US"/>
        </w:rPr>
        <w:t xml:space="preserve"> (SMF)</w:t>
      </w:r>
      <w:r w:rsidR="00CF08C0">
        <w:rPr>
          <w:rFonts w:ascii="Times New Roman" w:hAnsi="Times New Roman"/>
          <w:lang w:val="en-US"/>
        </w:rPr>
        <w:t xml:space="preserve"> may still be able to subscribe to changes in </w:t>
      </w:r>
      <w:r w:rsidR="00CF08C0" w:rsidRPr="00880E49">
        <w:rPr>
          <w:rFonts w:ascii="Times New Roman" w:hAnsi="Times New Roman"/>
          <w:i/>
          <w:lang w:val="en-US"/>
        </w:rPr>
        <w:t>am-data</w:t>
      </w:r>
      <w:r w:rsidR="00CF08C0">
        <w:rPr>
          <w:rFonts w:ascii="Times New Roman" w:hAnsi="Times New Roman"/>
          <w:lang w:val="en-US"/>
        </w:rPr>
        <w:t xml:space="preserve"> resource by creating a subscription to data-change notifications on am-data data-set; and thus have access to excessive data.</w:t>
      </w:r>
    </w:p>
    <w:p w14:paraId="681596A7" w14:textId="1F417A9B" w:rsidR="00D66532" w:rsidRDefault="00D66532" w:rsidP="001D199F">
      <w:pPr>
        <w:pStyle w:val="CRCoverPage"/>
        <w:spacing w:after="0"/>
        <w:jc w:val="both"/>
        <w:rPr>
          <w:rFonts w:ascii="Times New Roman" w:hAnsi="Times New Roman"/>
          <w:lang w:val="en-US"/>
        </w:rPr>
      </w:pPr>
    </w:p>
    <w:p w14:paraId="01BD4C33" w14:textId="5065A09F" w:rsidR="00D66532" w:rsidRDefault="001D344D" w:rsidP="001D199F">
      <w:pPr>
        <w:pStyle w:val="CRCoverPage"/>
        <w:spacing w:after="0"/>
        <w:jc w:val="both"/>
        <w:rPr>
          <w:rFonts w:ascii="Times New Roman" w:hAnsi="Times New Roman"/>
          <w:lang w:val="en-US"/>
        </w:rPr>
      </w:pPr>
      <w:r>
        <w:rPr>
          <w:rFonts w:ascii="Times New Roman" w:hAnsi="Times New Roman"/>
          <w:lang w:val="en-US"/>
        </w:rPr>
        <w:t>Clause 6.1.3.3 of TS 29.503</w:t>
      </w:r>
      <w:r w:rsidR="00C03C10">
        <w:rPr>
          <w:rFonts w:ascii="Times New Roman" w:hAnsi="Times New Roman"/>
          <w:lang w:val="en-US"/>
        </w:rPr>
        <w:t xml:space="preserve"> specifies that</w:t>
      </w:r>
      <w:r>
        <w:rPr>
          <w:rFonts w:ascii="Times New Roman" w:hAnsi="Times New Roman"/>
          <w:lang w:val="en-US"/>
        </w:rPr>
        <w:t>, t</w:t>
      </w:r>
      <w:r w:rsidR="00D66532">
        <w:rPr>
          <w:rFonts w:ascii="Times New Roman" w:hAnsi="Times New Roman"/>
          <w:lang w:val="en-US"/>
        </w:rPr>
        <w:t>o subscribe to a set of URIs, the NF-Consumer needs to send a POST request to following URI:</w:t>
      </w:r>
    </w:p>
    <w:p w14:paraId="67A36B11" w14:textId="77777777" w:rsidR="00D66532" w:rsidRDefault="00D66532" w:rsidP="001D199F">
      <w:pPr>
        <w:pStyle w:val="CRCoverPage"/>
        <w:spacing w:after="0"/>
        <w:jc w:val="both"/>
        <w:rPr>
          <w:rFonts w:ascii="Times New Roman" w:hAnsi="Times New Roman"/>
          <w:lang w:val="en-US"/>
        </w:rPr>
      </w:pPr>
    </w:p>
    <w:p w14:paraId="7444606B" w14:textId="77777777" w:rsidR="00D66532" w:rsidRPr="00B06F7A" w:rsidRDefault="00D66532" w:rsidP="00D66532">
      <w:r w:rsidRPr="00B06F7A">
        <w:t>Resource URI: {apiRoot}/nudm-sdm/&lt;apiVersion&gt;/{ueId}/sdm-subscriptions</w:t>
      </w:r>
    </w:p>
    <w:p w14:paraId="018907DF" w14:textId="6C3C2C4B" w:rsidR="00D66532" w:rsidRDefault="00D66532" w:rsidP="001D199F">
      <w:pPr>
        <w:pStyle w:val="CRCoverPage"/>
        <w:spacing w:after="0"/>
        <w:jc w:val="both"/>
        <w:rPr>
          <w:rFonts w:ascii="Times New Roman" w:hAnsi="Times New Roman"/>
          <w:lang w:val="en-US"/>
        </w:rPr>
      </w:pPr>
      <w:r>
        <w:rPr>
          <w:rFonts w:ascii="Times New Roman" w:hAnsi="Times New Roman"/>
          <w:lang w:val="en-US"/>
        </w:rPr>
        <w:t>The POST request contains:</w:t>
      </w:r>
    </w:p>
    <w:p w14:paraId="5B7C27EA" w14:textId="10832FD0" w:rsidR="00D66532" w:rsidRDefault="00D66532" w:rsidP="001D199F">
      <w:pPr>
        <w:pStyle w:val="CRCoverPage"/>
        <w:spacing w:after="0"/>
        <w:jc w:val="both"/>
        <w:rPr>
          <w:rFonts w:ascii="Times New Roman" w:hAnsi="Times New Roman"/>
          <w:lang w:val="en-US"/>
        </w:rPr>
      </w:pPr>
    </w:p>
    <w:p w14:paraId="1335173C" w14:textId="77777777" w:rsidR="00D66532" w:rsidRPr="00B06F7A" w:rsidRDefault="00D66532" w:rsidP="00D66532">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6532" w:rsidRPr="00B06F7A" w14:paraId="0E7441AD" w14:textId="77777777" w:rsidTr="002741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C911F7" w14:textId="77777777" w:rsidR="00D66532" w:rsidRPr="00B06F7A" w:rsidRDefault="00D66532" w:rsidP="0027411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C32146" w14:textId="77777777" w:rsidR="00D66532" w:rsidRPr="00B06F7A" w:rsidRDefault="00D66532" w:rsidP="0027411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04DAD" w14:textId="77777777" w:rsidR="00D66532" w:rsidRPr="00B06F7A" w:rsidRDefault="00D66532" w:rsidP="0027411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10B81F" w14:textId="77777777" w:rsidR="00D66532" w:rsidRPr="00B06F7A" w:rsidRDefault="00D66532" w:rsidP="00274117">
            <w:pPr>
              <w:pStyle w:val="TAH"/>
            </w:pPr>
            <w:r w:rsidRPr="00B06F7A">
              <w:t>Description</w:t>
            </w:r>
          </w:p>
        </w:tc>
      </w:tr>
      <w:tr w:rsidR="00D66532" w:rsidRPr="00B06F7A" w14:paraId="1A74F0D6" w14:textId="77777777" w:rsidTr="002741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08371B" w14:textId="77777777" w:rsidR="00D66532" w:rsidRPr="00B06F7A" w:rsidRDefault="00D66532" w:rsidP="00274117">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5F36D58F" w14:textId="77777777" w:rsidR="00D66532" w:rsidRPr="00B06F7A" w:rsidRDefault="00D66532" w:rsidP="0027411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5ABA51E" w14:textId="77777777" w:rsidR="00D66532" w:rsidRPr="00B06F7A" w:rsidRDefault="00D66532" w:rsidP="0027411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EA4565" w14:textId="77777777" w:rsidR="00D66532" w:rsidRPr="00B06F7A" w:rsidRDefault="00D66532" w:rsidP="00274117">
            <w:pPr>
              <w:pStyle w:val="TAL"/>
            </w:pPr>
            <w:r w:rsidRPr="00B06F7A">
              <w:t>The subscription that is to be created.</w:t>
            </w:r>
          </w:p>
        </w:tc>
      </w:tr>
    </w:tbl>
    <w:p w14:paraId="13CDF902" w14:textId="4BD92888" w:rsidR="00D66532" w:rsidRDefault="00D66532" w:rsidP="001D199F">
      <w:pPr>
        <w:pStyle w:val="CRCoverPage"/>
        <w:spacing w:after="0"/>
        <w:jc w:val="both"/>
        <w:rPr>
          <w:rFonts w:ascii="Times New Roman" w:hAnsi="Times New Roman"/>
          <w:lang w:val="en-US"/>
        </w:rPr>
      </w:pPr>
    </w:p>
    <w:p w14:paraId="2E096267" w14:textId="04280D52" w:rsidR="00D66532" w:rsidRDefault="00443612" w:rsidP="001D199F">
      <w:pPr>
        <w:pStyle w:val="CRCoverPage"/>
        <w:spacing w:after="0"/>
        <w:jc w:val="both"/>
        <w:rPr>
          <w:rFonts w:ascii="Times New Roman" w:hAnsi="Times New Roman"/>
          <w:lang w:val="en-US"/>
        </w:rPr>
      </w:pPr>
      <w:r>
        <w:rPr>
          <w:rFonts w:ascii="Times New Roman" w:hAnsi="Times New Roman"/>
          <w:lang w:val="en-US"/>
        </w:rPr>
        <w:t>Further</w:t>
      </w:r>
      <w:bookmarkStart w:id="0" w:name="_GoBack"/>
      <w:bookmarkEnd w:id="0"/>
      <w:r w:rsidR="00D66532">
        <w:rPr>
          <w:rFonts w:ascii="Times New Roman" w:hAnsi="Times New Roman"/>
          <w:lang w:val="en-US"/>
        </w:rPr>
        <w:t xml:space="preserve">, the </w:t>
      </w:r>
      <w:r w:rsidR="00D66532" w:rsidRPr="00D66532">
        <w:rPr>
          <w:rFonts w:ascii="Times New Roman" w:hAnsi="Times New Roman"/>
          <w:lang w:val="en-US"/>
        </w:rPr>
        <w:t>SdmSubscription</w:t>
      </w:r>
      <w:r w:rsidR="00D66532">
        <w:rPr>
          <w:rFonts w:ascii="Times New Roman" w:hAnsi="Times New Roman"/>
          <w:lang w:val="en-US"/>
        </w:rPr>
        <w:t xml:space="preserve"> datatype is defined as:</w:t>
      </w:r>
    </w:p>
    <w:p w14:paraId="0484DB75" w14:textId="77E3BA91" w:rsidR="00D66532" w:rsidRDefault="00D66532" w:rsidP="001D199F">
      <w:pPr>
        <w:pStyle w:val="CRCoverPage"/>
        <w:spacing w:after="0"/>
        <w:jc w:val="both"/>
        <w:rPr>
          <w:rFonts w:ascii="Times New Roman" w:hAnsi="Times New Roman"/>
          <w:lang w:val="en-US"/>
        </w:rPr>
      </w:pP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D66532" w:rsidRPr="00B06F7A" w14:paraId="69D6A19D" w14:textId="77777777" w:rsidTr="0027411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92A4F8" w14:textId="77777777" w:rsidR="00D66532" w:rsidRPr="00B06F7A" w:rsidRDefault="00D66532" w:rsidP="00274117">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CF8E0A" w14:textId="77777777" w:rsidR="00D66532" w:rsidRPr="00B06F7A" w:rsidRDefault="00D66532" w:rsidP="00274117">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890E91" w14:textId="77777777" w:rsidR="00D66532" w:rsidRPr="00B06F7A" w:rsidRDefault="00D66532" w:rsidP="0027411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00B0F5" w14:textId="77777777" w:rsidR="00D66532" w:rsidRPr="00B06F7A" w:rsidRDefault="00D66532" w:rsidP="00274117">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D919081" w14:textId="77777777" w:rsidR="00D66532" w:rsidRPr="00B06F7A" w:rsidRDefault="00D66532" w:rsidP="00274117">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461751D" w14:textId="77777777" w:rsidR="00D66532" w:rsidRPr="00B06F7A" w:rsidRDefault="00D66532" w:rsidP="00274117">
            <w:pPr>
              <w:pStyle w:val="TAH"/>
              <w:rPr>
                <w:rFonts w:cs="Arial"/>
                <w:szCs w:val="18"/>
              </w:rPr>
            </w:pPr>
            <w:r w:rsidRPr="00B06F7A">
              <w:rPr>
                <w:rFonts w:cs="Arial"/>
                <w:szCs w:val="18"/>
              </w:rPr>
              <w:t>Applicability</w:t>
            </w:r>
          </w:p>
        </w:tc>
      </w:tr>
      <w:tr w:rsidR="00D66532" w:rsidRPr="00B06F7A" w14:paraId="38F1414A" w14:textId="77777777" w:rsidTr="00274117">
        <w:trPr>
          <w:jc w:val="center"/>
        </w:trPr>
        <w:tc>
          <w:tcPr>
            <w:tcW w:w="2090" w:type="dxa"/>
            <w:tcBorders>
              <w:top w:val="single" w:sz="4" w:space="0" w:color="auto"/>
              <w:left w:val="single" w:sz="4" w:space="0" w:color="auto"/>
              <w:bottom w:val="single" w:sz="4" w:space="0" w:color="auto"/>
              <w:right w:val="single" w:sz="4" w:space="0" w:color="auto"/>
            </w:tcBorders>
          </w:tcPr>
          <w:p w14:paraId="6A02FA32" w14:textId="77777777" w:rsidR="00D66532" w:rsidRPr="00B06F7A" w:rsidRDefault="00D66532" w:rsidP="00274117">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0F453B2A" w14:textId="77777777" w:rsidR="00D66532" w:rsidRPr="00B06F7A" w:rsidRDefault="00D66532" w:rsidP="00274117">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DFB7C6B" w14:textId="77777777" w:rsidR="00D66532" w:rsidRPr="00B06F7A" w:rsidRDefault="00D66532" w:rsidP="0027411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3E0FD9E" w14:textId="77777777" w:rsidR="00D66532" w:rsidRPr="00B06F7A" w:rsidRDefault="00D66532" w:rsidP="0027411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96E9434" w14:textId="77777777" w:rsidR="00D66532" w:rsidRPr="00B06F7A" w:rsidRDefault="00D66532" w:rsidP="00274117">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23867C2" w14:textId="77777777" w:rsidR="00D66532" w:rsidRPr="00B06F7A" w:rsidRDefault="00D66532" w:rsidP="00274117">
            <w:pPr>
              <w:pStyle w:val="TAL"/>
              <w:rPr>
                <w:rFonts w:cs="Arial"/>
                <w:szCs w:val="18"/>
              </w:rPr>
            </w:pPr>
          </w:p>
        </w:tc>
      </w:tr>
      <w:tr w:rsidR="00D66532" w:rsidRPr="00B06F7A" w14:paraId="50080929" w14:textId="77777777" w:rsidTr="00C43F23">
        <w:trPr>
          <w:trHeight w:val="424"/>
          <w:jc w:val="center"/>
        </w:trPr>
        <w:tc>
          <w:tcPr>
            <w:tcW w:w="10900" w:type="dxa"/>
            <w:gridSpan w:val="6"/>
            <w:tcBorders>
              <w:top w:val="single" w:sz="4" w:space="0" w:color="auto"/>
              <w:left w:val="single" w:sz="4" w:space="0" w:color="auto"/>
              <w:right w:val="single" w:sz="4" w:space="0" w:color="auto"/>
            </w:tcBorders>
          </w:tcPr>
          <w:p w14:paraId="4BC15B8B" w14:textId="77777777" w:rsidR="00D66532" w:rsidRPr="00D66532" w:rsidRDefault="00D66532" w:rsidP="00D66532">
            <w:pPr>
              <w:pStyle w:val="TAL"/>
              <w:jc w:val="center"/>
              <w:rPr>
                <w:rFonts w:cs="Arial"/>
                <w:color w:val="FF0000"/>
                <w:szCs w:val="18"/>
              </w:rPr>
            </w:pPr>
            <w:r w:rsidRPr="00D66532">
              <w:rPr>
                <w:rFonts w:cs="Arial"/>
                <w:color w:val="FF0000"/>
                <w:szCs w:val="18"/>
              </w:rPr>
              <w:t>…</w:t>
            </w:r>
          </w:p>
          <w:p w14:paraId="663D12D3" w14:textId="6D0DB555" w:rsidR="00D66532" w:rsidRPr="00B06F7A" w:rsidRDefault="00D66532" w:rsidP="00D66532">
            <w:pPr>
              <w:pStyle w:val="TAL"/>
              <w:jc w:val="center"/>
              <w:rPr>
                <w:rFonts w:cs="Arial"/>
                <w:szCs w:val="18"/>
              </w:rPr>
            </w:pPr>
            <w:r w:rsidRPr="00D66532">
              <w:rPr>
                <w:rFonts w:cs="Arial"/>
                <w:color w:val="FF0000"/>
                <w:szCs w:val="18"/>
              </w:rPr>
              <w:t>Skipped for clarity</w:t>
            </w:r>
          </w:p>
        </w:tc>
      </w:tr>
      <w:tr w:rsidR="00D66532" w:rsidRPr="00B06F7A" w14:paraId="617E72F7" w14:textId="77777777" w:rsidTr="00274117">
        <w:trPr>
          <w:jc w:val="center"/>
        </w:trPr>
        <w:tc>
          <w:tcPr>
            <w:tcW w:w="2090" w:type="dxa"/>
            <w:tcBorders>
              <w:top w:val="single" w:sz="4" w:space="0" w:color="auto"/>
              <w:left w:val="single" w:sz="4" w:space="0" w:color="auto"/>
              <w:bottom w:val="single" w:sz="4" w:space="0" w:color="auto"/>
              <w:right w:val="single" w:sz="4" w:space="0" w:color="auto"/>
            </w:tcBorders>
          </w:tcPr>
          <w:p w14:paraId="1D4889C0" w14:textId="77777777" w:rsidR="00D66532" w:rsidRPr="00B06F7A" w:rsidRDefault="00D66532" w:rsidP="00274117">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2D95263" w14:textId="77777777" w:rsidR="00D66532" w:rsidRPr="00B06F7A" w:rsidRDefault="00D66532" w:rsidP="00274117">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663A45F4" w14:textId="77777777" w:rsidR="00D66532" w:rsidRPr="00B06F7A" w:rsidRDefault="00D66532" w:rsidP="0027411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49A7F00" w14:textId="77777777" w:rsidR="00D66532" w:rsidRPr="00B06F7A" w:rsidRDefault="00D66532" w:rsidP="0027411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6072048" w14:textId="77777777" w:rsidR="00D66532" w:rsidRPr="00B06F7A" w:rsidRDefault="00D66532" w:rsidP="00274117">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A6E389C" w14:textId="77777777" w:rsidR="00D66532" w:rsidRPr="00B06F7A" w:rsidRDefault="00D66532" w:rsidP="00274117">
            <w:pPr>
              <w:pStyle w:val="TAL"/>
              <w:rPr>
                <w:rFonts w:cs="Arial"/>
                <w:szCs w:val="18"/>
              </w:rPr>
            </w:pPr>
          </w:p>
        </w:tc>
      </w:tr>
      <w:tr w:rsidR="00D66532" w:rsidRPr="00B06F7A" w14:paraId="34413E87" w14:textId="77777777" w:rsidTr="00274117">
        <w:trPr>
          <w:jc w:val="center"/>
        </w:trPr>
        <w:tc>
          <w:tcPr>
            <w:tcW w:w="2090" w:type="dxa"/>
            <w:tcBorders>
              <w:top w:val="single" w:sz="4" w:space="0" w:color="auto"/>
              <w:left w:val="single" w:sz="4" w:space="0" w:color="auto"/>
              <w:bottom w:val="single" w:sz="4" w:space="0" w:color="auto"/>
              <w:right w:val="single" w:sz="4" w:space="0" w:color="auto"/>
            </w:tcBorders>
          </w:tcPr>
          <w:p w14:paraId="4B0D53B5" w14:textId="77777777" w:rsidR="00D66532" w:rsidRPr="00B06F7A" w:rsidRDefault="00D66532" w:rsidP="00274117">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95128C2" w14:textId="77777777" w:rsidR="00D66532" w:rsidRPr="00B06F7A" w:rsidRDefault="00D66532" w:rsidP="00274117">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19958ACC" w14:textId="77777777" w:rsidR="00D66532" w:rsidRPr="00B06F7A" w:rsidRDefault="00D66532" w:rsidP="0027411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8FA724D" w14:textId="77777777" w:rsidR="00D66532" w:rsidRPr="00B06F7A" w:rsidRDefault="00D66532" w:rsidP="0027411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AFFC4AB" w14:textId="77777777" w:rsidR="00D66532" w:rsidRPr="00B06F7A" w:rsidRDefault="00D66532" w:rsidP="00274117">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128C604" w14:textId="77777777" w:rsidR="00D66532" w:rsidRPr="00B06F7A" w:rsidRDefault="00D66532" w:rsidP="00274117">
            <w:pPr>
              <w:pStyle w:val="TAL"/>
              <w:rPr>
                <w:rFonts w:cs="Arial"/>
                <w:szCs w:val="18"/>
              </w:rPr>
            </w:pPr>
          </w:p>
        </w:tc>
      </w:tr>
      <w:tr w:rsidR="00D66532" w:rsidRPr="00B06F7A" w14:paraId="657E622F" w14:textId="77777777" w:rsidTr="00274117">
        <w:trPr>
          <w:jc w:val="center"/>
        </w:trPr>
        <w:tc>
          <w:tcPr>
            <w:tcW w:w="2090" w:type="dxa"/>
            <w:tcBorders>
              <w:top w:val="single" w:sz="4" w:space="0" w:color="auto"/>
              <w:left w:val="single" w:sz="4" w:space="0" w:color="auto"/>
              <w:bottom w:val="single" w:sz="4" w:space="0" w:color="auto"/>
              <w:right w:val="single" w:sz="4" w:space="0" w:color="auto"/>
            </w:tcBorders>
          </w:tcPr>
          <w:p w14:paraId="460887ED" w14:textId="77777777" w:rsidR="00D66532" w:rsidRPr="00B06F7A" w:rsidRDefault="00D66532" w:rsidP="00274117">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5053627E" w14:textId="77777777" w:rsidR="00D66532" w:rsidRPr="00B06F7A" w:rsidRDefault="00D66532" w:rsidP="00274117">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29F65BFC" w14:textId="77777777" w:rsidR="00D66532" w:rsidRPr="00B06F7A" w:rsidRDefault="00D66532" w:rsidP="0027411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B338EB6" w14:textId="77777777" w:rsidR="00D66532" w:rsidRPr="00B06F7A" w:rsidRDefault="00D66532" w:rsidP="00274117">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3F6D6DA" w14:textId="77777777" w:rsidR="00D66532" w:rsidRPr="00B06F7A" w:rsidRDefault="00D66532" w:rsidP="00274117">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1F9D310E" w14:textId="77777777" w:rsidR="00D66532" w:rsidRPr="00B06F7A" w:rsidRDefault="00D66532" w:rsidP="00274117">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C6FA0FA" w14:textId="77777777" w:rsidR="00D66532" w:rsidRPr="00B06F7A" w:rsidRDefault="00D66532" w:rsidP="00274117">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17F8E2F" w14:textId="77777777" w:rsidR="00D66532" w:rsidRPr="00B06F7A" w:rsidRDefault="00D66532" w:rsidP="00274117">
            <w:pPr>
              <w:pStyle w:val="TAL"/>
              <w:rPr>
                <w:rFonts w:cs="Arial"/>
                <w:szCs w:val="18"/>
              </w:rPr>
            </w:pPr>
          </w:p>
        </w:tc>
      </w:tr>
      <w:tr w:rsidR="00D66532" w:rsidRPr="00B06F7A" w14:paraId="7EE1BB9D" w14:textId="77777777" w:rsidTr="00973F12">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5C4CCDB9" w14:textId="77777777" w:rsidR="00D66532" w:rsidRPr="00D66532" w:rsidRDefault="00D66532" w:rsidP="00D66532">
            <w:pPr>
              <w:pStyle w:val="TAL"/>
              <w:jc w:val="center"/>
              <w:rPr>
                <w:rFonts w:cs="Arial"/>
                <w:color w:val="FF0000"/>
                <w:szCs w:val="18"/>
              </w:rPr>
            </w:pPr>
            <w:r w:rsidRPr="00D66532">
              <w:rPr>
                <w:rFonts w:cs="Arial"/>
                <w:color w:val="FF0000"/>
                <w:szCs w:val="18"/>
              </w:rPr>
              <w:t>…</w:t>
            </w:r>
          </w:p>
          <w:p w14:paraId="682C19AC" w14:textId="097D29B9" w:rsidR="00D66532" w:rsidRDefault="00D66532" w:rsidP="00D66532">
            <w:pPr>
              <w:pStyle w:val="TAL"/>
              <w:jc w:val="center"/>
            </w:pPr>
            <w:r w:rsidRPr="00D66532">
              <w:rPr>
                <w:rFonts w:cs="Arial"/>
                <w:color w:val="FF0000"/>
                <w:szCs w:val="18"/>
              </w:rPr>
              <w:t>Skipped for clarity</w:t>
            </w:r>
          </w:p>
        </w:tc>
      </w:tr>
    </w:tbl>
    <w:p w14:paraId="76794D2D" w14:textId="77777777" w:rsidR="00D66532" w:rsidRDefault="00D66532" w:rsidP="001D199F">
      <w:pPr>
        <w:pStyle w:val="CRCoverPage"/>
        <w:spacing w:after="0"/>
        <w:jc w:val="both"/>
        <w:rPr>
          <w:rFonts w:ascii="Times New Roman" w:hAnsi="Times New Roman"/>
          <w:lang w:val="en-US"/>
        </w:rPr>
      </w:pPr>
    </w:p>
    <w:p w14:paraId="727682F0" w14:textId="35EFD29F" w:rsidR="00C03C10" w:rsidRDefault="00C03C10" w:rsidP="003065AD">
      <w:pPr>
        <w:pStyle w:val="CRCoverPage"/>
        <w:spacing w:after="0"/>
        <w:jc w:val="both"/>
      </w:pPr>
      <w:r>
        <w:rPr>
          <w:rFonts w:ascii="Times New Roman" w:hAnsi="Times New Roman"/>
          <w:lang w:val="en-US"/>
        </w:rPr>
        <w:t xml:space="preserve">The NF-Consumer needs an access-token granting access to the </w:t>
      </w:r>
      <w:r w:rsidRPr="00880E49">
        <w:rPr>
          <w:rFonts w:ascii="Times New Roman" w:hAnsi="Times New Roman"/>
          <w:i/>
          <w:lang w:val="en-US"/>
        </w:rPr>
        <w:t>../sdm-subscriptions</w:t>
      </w:r>
      <w:r>
        <w:rPr>
          <w:rFonts w:ascii="Times New Roman" w:hAnsi="Times New Roman"/>
          <w:lang w:val="en-US"/>
        </w:rPr>
        <w:t xml:space="preserve"> resource to send above request. It does not need to have access</w:t>
      </w:r>
      <w:r w:rsidR="00C34FDB">
        <w:rPr>
          <w:rFonts w:ascii="Times New Roman" w:hAnsi="Times New Roman"/>
          <w:lang w:val="en-US"/>
        </w:rPr>
        <w:t>-tokens corresponding</w:t>
      </w:r>
      <w:r>
        <w:rPr>
          <w:rFonts w:ascii="Times New Roman" w:hAnsi="Times New Roman"/>
          <w:lang w:val="en-US"/>
        </w:rPr>
        <w:t xml:space="preserve"> to each </w:t>
      </w:r>
      <w:r w:rsidRPr="00C03C10">
        <w:rPr>
          <w:rFonts w:ascii="Times New Roman" w:hAnsi="Times New Roman"/>
          <w:lang w:val="en-US"/>
        </w:rPr>
        <w:t>monitoredResourceUri presented in the above request</w:t>
      </w:r>
      <w:r w:rsidR="00C34FDB">
        <w:rPr>
          <w:rFonts w:ascii="Times New Roman" w:hAnsi="Times New Roman"/>
          <w:lang w:val="en-US"/>
        </w:rPr>
        <w:t xml:space="preserve"> to be able to receive the data-change corresponding to them</w:t>
      </w:r>
      <w:r w:rsidRPr="00C03C10">
        <w:rPr>
          <w:rFonts w:ascii="Times New Roman" w:hAnsi="Times New Roman"/>
          <w:lang w:val="en-US"/>
        </w:rPr>
        <w:t>.</w:t>
      </w:r>
    </w:p>
    <w:p w14:paraId="31493980" w14:textId="77777777" w:rsidR="00C03C10" w:rsidRDefault="00C03C10" w:rsidP="003065AD">
      <w:pPr>
        <w:pStyle w:val="CRCoverPage"/>
        <w:spacing w:after="0"/>
        <w:jc w:val="both"/>
        <w:rPr>
          <w:rFonts w:ascii="Times New Roman" w:hAnsi="Times New Roman"/>
          <w:lang w:val="en-US"/>
        </w:rPr>
      </w:pPr>
    </w:p>
    <w:p w14:paraId="54666E21" w14:textId="7611E1B0" w:rsidR="003065AD" w:rsidRDefault="00C03C10" w:rsidP="003065AD">
      <w:pPr>
        <w:pStyle w:val="CRCoverPage"/>
        <w:spacing w:after="0"/>
        <w:jc w:val="both"/>
        <w:rPr>
          <w:rFonts w:ascii="Times New Roman" w:hAnsi="Times New Roman"/>
          <w:lang w:val="en-US"/>
        </w:rPr>
      </w:pPr>
      <w:r>
        <w:rPr>
          <w:rFonts w:ascii="Times New Roman" w:hAnsi="Times New Roman"/>
          <w:lang w:val="en-US"/>
        </w:rPr>
        <w:t xml:space="preserve">What this means is that, </w:t>
      </w:r>
      <w:r w:rsidR="00EB72B2">
        <w:rPr>
          <w:rFonts w:ascii="Times New Roman" w:hAnsi="Times New Roman"/>
          <w:lang w:val="en-US"/>
        </w:rPr>
        <w:t>even</w:t>
      </w:r>
      <w:r w:rsidR="007B6771">
        <w:rPr>
          <w:rFonts w:ascii="Times New Roman" w:hAnsi="Times New Roman"/>
          <w:lang w:val="en-US"/>
        </w:rPr>
        <w:t xml:space="preserve"> if an NF-Consumer is not allowed</w:t>
      </w:r>
      <w:r w:rsidR="00EB72B2">
        <w:rPr>
          <w:rFonts w:ascii="Times New Roman" w:hAnsi="Times New Roman"/>
          <w:lang w:val="en-US"/>
        </w:rPr>
        <w:t xml:space="preserve"> to</w:t>
      </w:r>
      <w:r>
        <w:rPr>
          <w:rFonts w:ascii="Times New Roman" w:hAnsi="Times New Roman"/>
          <w:lang w:val="en-US"/>
        </w:rPr>
        <w:t xml:space="preserve"> access the monitored URs individually by</w:t>
      </w:r>
      <w:r w:rsidR="00EB72B2">
        <w:rPr>
          <w:rFonts w:ascii="Times New Roman" w:hAnsi="Times New Roman"/>
          <w:lang w:val="en-US"/>
        </w:rPr>
        <w:t xml:space="preserve"> </w:t>
      </w:r>
      <w:r>
        <w:rPr>
          <w:rFonts w:ascii="Times New Roman" w:hAnsi="Times New Roman"/>
          <w:lang w:val="en-US"/>
        </w:rPr>
        <w:t xml:space="preserve">sending a </w:t>
      </w:r>
      <w:r w:rsidR="00EB72B2">
        <w:rPr>
          <w:rFonts w:ascii="Times New Roman" w:hAnsi="Times New Roman"/>
          <w:lang w:val="en-US"/>
        </w:rPr>
        <w:t>GET request</w:t>
      </w:r>
      <w:r>
        <w:rPr>
          <w:rFonts w:ascii="Times New Roman" w:hAnsi="Times New Roman"/>
          <w:lang w:val="en-US"/>
        </w:rPr>
        <w:t>, (e.g. to</w:t>
      </w:r>
      <w:r w:rsidR="00EB72B2">
        <w:rPr>
          <w:rFonts w:ascii="Times New Roman" w:hAnsi="Times New Roman"/>
          <w:lang w:val="en-US"/>
        </w:rPr>
        <w:t xml:space="preserve">, say </w:t>
      </w:r>
      <w:r>
        <w:rPr>
          <w:rFonts w:ascii="Times New Roman" w:hAnsi="Times New Roman"/>
          <w:lang w:val="en-US"/>
        </w:rPr>
        <w:t xml:space="preserve">URI representing </w:t>
      </w:r>
      <w:r w:rsidR="00EB72B2">
        <w:rPr>
          <w:rFonts w:ascii="Times New Roman" w:hAnsi="Times New Roman"/>
          <w:lang w:val="en-US"/>
        </w:rPr>
        <w:t>am-data resource</w:t>
      </w:r>
      <w:r>
        <w:rPr>
          <w:rFonts w:ascii="Times New Roman" w:hAnsi="Times New Roman"/>
          <w:lang w:val="en-US"/>
        </w:rPr>
        <w:t>)</w:t>
      </w:r>
      <w:r w:rsidR="00EB72B2">
        <w:rPr>
          <w:rFonts w:ascii="Times New Roman" w:hAnsi="Times New Roman"/>
          <w:lang w:val="en-US"/>
        </w:rPr>
        <w:t xml:space="preserve">, </w:t>
      </w:r>
      <w:r w:rsidR="001D344D">
        <w:rPr>
          <w:rFonts w:ascii="Times New Roman" w:hAnsi="Times New Roman"/>
          <w:lang w:val="en-US"/>
        </w:rPr>
        <w:t>it</w:t>
      </w:r>
      <w:r w:rsidR="00EB72B2">
        <w:rPr>
          <w:rFonts w:ascii="Times New Roman" w:hAnsi="Times New Roman"/>
          <w:lang w:val="en-US"/>
        </w:rPr>
        <w:t xml:space="preserve"> can </w:t>
      </w:r>
      <w:r w:rsidR="007B6771">
        <w:rPr>
          <w:rFonts w:ascii="Times New Roman" w:hAnsi="Times New Roman"/>
          <w:lang w:val="en-US"/>
        </w:rPr>
        <w:t xml:space="preserve">still </w:t>
      </w:r>
      <w:r w:rsidR="00EB72B2">
        <w:rPr>
          <w:rFonts w:ascii="Times New Roman" w:hAnsi="Times New Roman"/>
          <w:lang w:val="en-US"/>
        </w:rPr>
        <w:t>get access to am-data change notifications by simply sending the subscribe request as above.</w:t>
      </w:r>
    </w:p>
    <w:p w14:paraId="0AF1AD7C" w14:textId="77777777" w:rsidR="003065AD" w:rsidRDefault="003065AD" w:rsidP="003065AD">
      <w:pPr>
        <w:pStyle w:val="CRCoverPage"/>
        <w:spacing w:after="0"/>
        <w:jc w:val="both"/>
        <w:rPr>
          <w:rFonts w:ascii="Times New Roman" w:hAnsi="Times New Roman"/>
          <w:lang w:val="en-US"/>
        </w:rPr>
      </w:pPr>
    </w:p>
    <w:p w14:paraId="5895AED1" w14:textId="1B0E95BB" w:rsidR="007B6771" w:rsidRDefault="007F23CF" w:rsidP="003065AD">
      <w:pPr>
        <w:pStyle w:val="CRCoverPage"/>
        <w:spacing w:after="0"/>
        <w:jc w:val="both"/>
        <w:rPr>
          <w:rFonts w:ascii="Times New Roman" w:hAnsi="Times New Roman"/>
          <w:lang w:val="en-US"/>
        </w:rPr>
      </w:pPr>
      <w:r>
        <w:rPr>
          <w:rFonts w:ascii="Times New Roman" w:hAnsi="Times New Roman"/>
          <w:lang w:val="en-US"/>
        </w:rPr>
        <w:lastRenderedPageBreak/>
        <w:t>One p</w:t>
      </w:r>
      <w:r w:rsidR="000D6EED">
        <w:rPr>
          <w:rFonts w:ascii="Times New Roman" w:hAnsi="Times New Roman"/>
          <w:lang w:val="en-US"/>
        </w:rPr>
        <w:t xml:space="preserve">otential solution </w:t>
      </w:r>
      <w:r w:rsidR="00107E29">
        <w:rPr>
          <w:rFonts w:ascii="Times New Roman" w:hAnsi="Times New Roman"/>
          <w:lang w:val="en-US"/>
        </w:rPr>
        <w:t>Samsung</w:t>
      </w:r>
      <w:r>
        <w:rPr>
          <w:rFonts w:ascii="Times New Roman" w:hAnsi="Times New Roman"/>
          <w:lang w:val="en-US"/>
        </w:rPr>
        <w:t xml:space="preserve"> submitted in CT4 #114 </w:t>
      </w:r>
      <w:r w:rsidR="00EB72B2">
        <w:rPr>
          <w:rFonts w:ascii="Times New Roman" w:hAnsi="Times New Roman"/>
          <w:lang w:val="en-US"/>
        </w:rPr>
        <w:t xml:space="preserve">via C4-230109 </w:t>
      </w:r>
      <w:r>
        <w:rPr>
          <w:rFonts w:ascii="Times New Roman" w:hAnsi="Times New Roman"/>
          <w:lang w:val="en-US"/>
        </w:rPr>
        <w:t>proposed that</w:t>
      </w:r>
      <w:r w:rsidR="00107E29">
        <w:rPr>
          <w:rFonts w:ascii="Times New Roman" w:hAnsi="Times New Roman"/>
          <w:lang w:val="en-US"/>
        </w:rPr>
        <w:t>,</w:t>
      </w:r>
      <w:r>
        <w:rPr>
          <w:rFonts w:ascii="Times New Roman" w:hAnsi="Times New Roman"/>
          <w:lang w:val="en-US"/>
        </w:rPr>
        <w:t xml:space="preserve"> </w:t>
      </w:r>
      <w:r w:rsidR="00107E29">
        <w:rPr>
          <w:rFonts w:ascii="Times New Roman" w:hAnsi="Times New Roman"/>
          <w:lang w:val="en-US"/>
        </w:rPr>
        <w:t>for the</w:t>
      </w:r>
      <w:r>
        <w:rPr>
          <w:rFonts w:ascii="Times New Roman" w:hAnsi="Times New Roman"/>
          <w:lang w:val="en-US"/>
        </w:rPr>
        <w:t xml:space="preserve"> APIs allowing retrieval-of or subscription-to-changes-to multiple data-sets, </w:t>
      </w:r>
      <w:r w:rsidRPr="007F23CF">
        <w:rPr>
          <w:rFonts w:ascii="Times New Roman" w:hAnsi="Times New Roman"/>
          <w:lang w:val="en-US"/>
        </w:rPr>
        <w:t xml:space="preserve">the NF Service Consumers must </w:t>
      </w:r>
      <w:r>
        <w:rPr>
          <w:rFonts w:ascii="Times New Roman" w:hAnsi="Times New Roman"/>
          <w:lang w:val="en-US"/>
        </w:rPr>
        <w:t>possess</w:t>
      </w:r>
      <w:r w:rsidRPr="007F23CF">
        <w:rPr>
          <w:rFonts w:ascii="Times New Roman" w:hAnsi="Times New Roman"/>
          <w:lang w:val="en-US"/>
        </w:rPr>
        <w:t xml:space="preserve"> </w:t>
      </w:r>
      <w:r>
        <w:rPr>
          <w:rFonts w:ascii="Times New Roman" w:hAnsi="Times New Roman"/>
          <w:lang w:val="en-US"/>
        </w:rPr>
        <w:t>access-token allowing access</w:t>
      </w:r>
      <w:r w:rsidRPr="007F23CF">
        <w:rPr>
          <w:rFonts w:ascii="Times New Roman" w:hAnsi="Times New Roman"/>
          <w:lang w:val="en-US"/>
        </w:rPr>
        <w:t xml:space="preserve"> to </w:t>
      </w:r>
      <w:r w:rsidR="00107E29">
        <w:rPr>
          <w:rFonts w:ascii="Times New Roman" w:hAnsi="Times New Roman"/>
          <w:lang w:val="en-US"/>
        </w:rPr>
        <w:t xml:space="preserve">the </w:t>
      </w:r>
      <w:r w:rsidRPr="007F23CF">
        <w:rPr>
          <w:rFonts w:ascii="Times New Roman" w:hAnsi="Times New Roman"/>
          <w:lang w:val="en-US"/>
        </w:rPr>
        <w:t>individual data-sets being retrieved. In the absence of valid authorization, the NF Service Producer may return partial success along with reason for failure for some of the data-sets</w:t>
      </w:r>
      <w:r>
        <w:rPr>
          <w:rFonts w:ascii="Times New Roman" w:hAnsi="Times New Roman"/>
          <w:lang w:val="en-US"/>
        </w:rPr>
        <w:t xml:space="preserve">. </w:t>
      </w:r>
    </w:p>
    <w:p w14:paraId="1992DEE8" w14:textId="77777777" w:rsidR="0056730D" w:rsidRDefault="0056730D" w:rsidP="003065AD">
      <w:pPr>
        <w:pStyle w:val="CRCoverPage"/>
        <w:spacing w:after="0"/>
        <w:jc w:val="both"/>
        <w:rPr>
          <w:rFonts w:ascii="Times New Roman" w:hAnsi="Times New Roman"/>
          <w:lang w:val="en-US"/>
        </w:rPr>
      </w:pPr>
    </w:p>
    <w:p w14:paraId="00ECCD2C" w14:textId="0E47E116" w:rsidR="007F23CF" w:rsidRDefault="007F23CF" w:rsidP="003065AD">
      <w:pPr>
        <w:pStyle w:val="CRCoverPage"/>
        <w:spacing w:after="0"/>
        <w:jc w:val="both"/>
        <w:rPr>
          <w:rFonts w:ascii="Times New Roman" w:hAnsi="Times New Roman"/>
          <w:lang w:val="en-US"/>
        </w:rPr>
      </w:pPr>
      <w:r>
        <w:rPr>
          <w:rFonts w:ascii="Times New Roman" w:hAnsi="Times New Roman"/>
          <w:lang w:val="en-US"/>
        </w:rPr>
        <w:t xml:space="preserve">An alternate solution could involve providing access-token to individual data-sets as input parameter to </w:t>
      </w:r>
      <w:r w:rsidR="00EB72B2">
        <w:rPr>
          <w:rFonts w:ascii="Times New Roman" w:hAnsi="Times New Roman"/>
          <w:lang w:val="en-US"/>
        </w:rPr>
        <w:t xml:space="preserve">the </w:t>
      </w:r>
      <w:r w:rsidR="00C03C10">
        <w:rPr>
          <w:rFonts w:ascii="Times New Roman" w:hAnsi="Times New Roman"/>
          <w:lang w:val="en-US"/>
        </w:rPr>
        <w:t>above</w:t>
      </w:r>
      <w:r w:rsidR="00EB72B2">
        <w:rPr>
          <w:rFonts w:ascii="Times New Roman" w:hAnsi="Times New Roman"/>
          <w:lang w:val="en-US"/>
        </w:rPr>
        <w:t xml:space="preserve"> </w:t>
      </w:r>
      <w:r w:rsidR="00C03C10" w:rsidRPr="00D66532">
        <w:rPr>
          <w:rFonts w:ascii="Times New Roman" w:hAnsi="Times New Roman"/>
          <w:lang w:val="en-US"/>
        </w:rPr>
        <w:t>SdmSubscription</w:t>
      </w:r>
      <w:r w:rsidR="00C03C10">
        <w:rPr>
          <w:rFonts w:ascii="Times New Roman" w:hAnsi="Times New Roman"/>
          <w:lang w:val="en-US"/>
        </w:rPr>
        <w:t xml:space="preserve"> parameter. T</w:t>
      </w:r>
      <w:r w:rsidR="00EB72B2">
        <w:rPr>
          <w:rFonts w:ascii="Times New Roman" w:hAnsi="Times New Roman"/>
          <w:lang w:val="en-US"/>
        </w:rPr>
        <w:t>hen</w:t>
      </w:r>
      <w:r w:rsidR="00C03C10">
        <w:rPr>
          <w:rFonts w:ascii="Times New Roman" w:hAnsi="Times New Roman"/>
          <w:lang w:val="en-US"/>
        </w:rPr>
        <w:t>, UDM could ensure that</w:t>
      </w:r>
      <w:r w:rsidR="00EB72B2">
        <w:rPr>
          <w:rFonts w:ascii="Times New Roman" w:hAnsi="Times New Roman"/>
          <w:lang w:val="en-US"/>
        </w:rPr>
        <w:t xml:space="preserve"> only those data-change notifications are sent for which a valid token was presented.</w:t>
      </w:r>
    </w:p>
    <w:p w14:paraId="71709779" w14:textId="77777777" w:rsidR="003A5A38" w:rsidRPr="007F23CF" w:rsidRDefault="003A5A38" w:rsidP="003065AD">
      <w:pPr>
        <w:pStyle w:val="CRCoverPage"/>
        <w:spacing w:after="0"/>
        <w:jc w:val="both"/>
        <w:rPr>
          <w:rFonts w:ascii="Times New Roman" w:hAnsi="Times New Roman"/>
          <w:lang w:val="en-US"/>
        </w:rPr>
      </w:pPr>
    </w:p>
    <w:p w14:paraId="2763D59C" w14:textId="468E7C70" w:rsidR="002B17BA" w:rsidRPr="00807D3E" w:rsidRDefault="00CD2478" w:rsidP="00807D3E">
      <w:pPr>
        <w:pStyle w:val="Heading2"/>
        <w:ind w:left="0" w:firstLine="0"/>
        <w:rPr>
          <w:b/>
          <w:sz w:val="24"/>
          <w:lang w:val="en-US"/>
        </w:rPr>
      </w:pPr>
      <w:r w:rsidRPr="00C662D1">
        <w:rPr>
          <w:b/>
          <w:sz w:val="24"/>
          <w:lang w:val="en-US"/>
        </w:rPr>
        <w:t>4. Proposal</w:t>
      </w:r>
    </w:p>
    <w:p w14:paraId="41F69FE1" w14:textId="072D4BFF" w:rsidR="00A32441" w:rsidRPr="002B17BA" w:rsidRDefault="00547E8A" w:rsidP="002B17BA">
      <w:pPr>
        <w:autoSpaceDE w:val="0"/>
        <w:autoSpaceDN w:val="0"/>
        <w:adjustRightInd w:val="0"/>
        <w:spacing w:after="0"/>
        <w:jc w:val="both"/>
        <w:rPr>
          <w:szCs w:val="24"/>
          <w:lang w:val="en-IN"/>
        </w:rPr>
      </w:pPr>
      <w:r>
        <w:rPr>
          <w:lang w:val="en-US"/>
        </w:rPr>
        <w:t xml:space="preserve">It is proposed to agree to the </w:t>
      </w:r>
      <w:r w:rsidR="00807D3E">
        <w:rPr>
          <w:lang w:val="en-US"/>
        </w:rPr>
        <w:t>SID</w:t>
      </w:r>
      <w:r w:rsidR="00062145">
        <w:rPr>
          <w:lang w:val="en-US"/>
        </w:rPr>
        <w:t xml:space="preserve"> </w:t>
      </w:r>
      <w:r w:rsidR="00062145" w:rsidRPr="00A33FAA">
        <w:rPr>
          <w:lang w:val="en-US"/>
        </w:rPr>
        <w:t>C4-2</w:t>
      </w:r>
      <w:bookmarkStart w:id="1" w:name="_Hlk61529092"/>
      <w:r w:rsidR="00D402CA">
        <w:rPr>
          <w:lang w:val="en-US"/>
        </w:rPr>
        <w:t>3</w:t>
      </w:r>
      <w:r w:rsidR="00807D3E">
        <w:rPr>
          <w:lang w:val="en-US"/>
        </w:rPr>
        <w:t>1</w:t>
      </w:r>
      <w:r w:rsidR="00B40454" w:rsidRPr="00B40454">
        <w:rPr>
          <w:lang w:val="en-US"/>
        </w:rPr>
        <w:t>167</w:t>
      </w:r>
      <w:r>
        <w:rPr>
          <w:lang w:val="en-US"/>
        </w:rPr>
        <w:t xml:space="preserve"> to </w:t>
      </w:r>
      <w:r w:rsidR="00807D3E">
        <w:rPr>
          <w:lang w:val="en-US"/>
        </w:rPr>
        <w:t>study the</w:t>
      </w:r>
      <w:r>
        <w:rPr>
          <w:lang w:val="en-US"/>
        </w:rPr>
        <w:t xml:space="preserve"> above problem</w:t>
      </w:r>
      <w:r w:rsidR="00807D3E">
        <w:rPr>
          <w:lang w:val="en-US"/>
        </w:rPr>
        <w:t>s</w:t>
      </w:r>
      <w:r w:rsidR="00107E29">
        <w:rPr>
          <w:lang w:val="en-US"/>
        </w:rPr>
        <w:t xml:space="preserve"> and potential solutions</w:t>
      </w:r>
      <w:r>
        <w:rPr>
          <w:lang w:val="en-US"/>
        </w:rPr>
        <w:t>.</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3EA75" w14:textId="77777777" w:rsidR="00D42CE1" w:rsidRDefault="00D42CE1">
      <w:r>
        <w:separator/>
      </w:r>
    </w:p>
  </w:endnote>
  <w:endnote w:type="continuationSeparator" w:id="0">
    <w:p w14:paraId="36E56D9B" w14:textId="77777777" w:rsidR="00D42CE1" w:rsidRDefault="00D4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90FDC" w14:textId="77777777" w:rsidR="00D42CE1" w:rsidRDefault="00D42CE1">
      <w:r>
        <w:separator/>
      </w:r>
    </w:p>
  </w:footnote>
  <w:footnote w:type="continuationSeparator" w:id="0">
    <w:p w14:paraId="65CC0845" w14:textId="77777777" w:rsidR="00D42CE1" w:rsidRDefault="00D4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74F4744"/>
    <w:multiLevelType w:val="hybridMultilevel"/>
    <w:tmpl w:val="F454D9B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F3D007B"/>
    <w:multiLevelType w:val="hybridMultilevel"/>
    <w:tmpl w:val="48CE75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5"/>
  </w:num>
  <w:num w:numId="4">
    <w:abstractNumId w:val="11"/>
  </w:num>
  <w:num w:numId="5">
    <w:abstractNumId w:val="6"/>
  </w:num>
  <w:num w:numId="6">
    <w:abstractNumId w:val="13"/>
  </w:num>
  <w:num w:numId="7">
    <w:abstractNumId w:val="12"/>
  </w:num>
  <w:num w:numId="8">
    <w:abstractNumId w:val="14"/>
  </w:num>
  <w:num w:numId="9">
    <w:abstractNumId w:val="0"/>
  </w:num>
  <w:num w:numId="10">
    <w:abstractNumId w:val="1"/>
  </w:num>
  <w:num w:numId="11">
    <w:abstractNumId w:val="10"/>
  </w:num>
  <w:num w:numId="12">
    <w:abstractNumId w:val="2"/>
  </w:num>
  <w:num w:numId="13">
    <w:abstractNumId w:val="5"/>
  </w:num>
  <w:num w:numId="14">
    <w:abstractNumId w:val="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22E4A"/>
    <w:rsid w:val="00023463"/>
    <w:rsid w:val="00023800"/>
    <w:rsid w:val="00024B0A"/>
    <w:rsid w:val="00032D56"/>
    <w:rsid w:val="0003711D"/>
    <w:rsid w:val="000414F2"/>
    <w:rsid w:val="00043E25"/>
    <w:rsid w:val="0004575F"/>
    <w:rsid w:val="00046B3D"/>
    <w:rsid w:val="000502FF"/>
    <w:rsid w:val="00060B0D"/>
    <w:rsid w:val="00062124"/>
    <w:rsid w:val="00062145"/>
    <w:rsid w:val="0006303C"/>
    <w:rsid w:val="000637E6"/>
    <w:rsid w:val="00066856"/>
    <w:rsid w:val="00067843"/>
    <w:rsid w:val="00070F86"/>
    <w:rsid w:val="00072AAF"/>
    <w:rsid w:val="00072DD2"/>
    <w:rsid w:val="00081FF9"/>
    <w:rsid w:val="000862F6"/>
    <w:rsid w:val="000958EE"/>
    <w:rsid w:val="000972B1"/>
    <w:rsid w:val="000A0575"/>
    <w:rsid w:val="000A7A08"/>
    <w:rsid w:val="000B0437"/>
    <w:rsid w:val="000B1216"/>
    <w:rsid w:val="000B14A6"/>
    <w:rsid w:val="000C6598"/>
    <w:rsid w:val="000D21C2"/>
    <w:rsid w:val="000D297B"/>
    <w:rsid w:val="000D6EED"/>
    <w:rsid w:val="000D759A"/>
    <w:rsid w:val="000E4A0C"/>
    <w:rsid w:val="000F2C43"/>
    <w:rsid w:val="000F311E"/>
    <w:rsid w:val="000F51FE"/>
    <w:rsid w:val="00103E12"/>
    <w:rsid w:val="00107E29"/>
    <w:rsid w:val="00110CF2"/>
    <w:rsid w:val="0011418A"/>
    <w:rsid w:val="00116BDF"/>
    <w:rsid w:val="001257BE"/>
    <w:rsid w:val="0012774E"/>
    <w:rsid w:val="00130F69"/>
    <w:rsid w:val="0013241F"/>
    <w:rsid w:val="00142F65"/>
    <w:rsid w:val="00143552"/>
    <w:rsid w:val="00146513"/>
    <w:rsid w:val="00147691"/>
    <w:rsid w:val="00147AB7"/>
    <w:rsid w:val="00151044"/>
    <w:rsid w:val="001536CA"/>
    <w:rsid w:val="00164F30"/>
    <w:rsid w:val="00176D01"/>
    <w:rsid w:val="0018159F"/>
    <w:rsid w:val="00181B4C"/>
    <w:rsid w:val="00183134"/>
    <w:rsid w:val="001908C5"/>
    <w:rsid w:val="00191E6B"/>
    <w:rsid w:val="001A714E"/>
    <w:rsid w:val="001B5C2B"/>
    <w:rsid w:val="001B77E2"/>
    <w:rsid w:val="001C344B"/>
    <w:rsid w:val="001C4F0A"/>
    <w:rsid w:val="001C6DC7"/>
    <w:rsid w:val="001C6EF8"/>
    <w:rsid w:val="001C6F73"/>
    <w:rsid w:val="001C783C"/>
    <w:rsid w:val="001D1541"/>
    <w:rsid w:val="001D199F"/>
    <w:rsid w:val="001D25E6"/>
    <w:rsid w:val="001D344D"/>
    <w:rsid w:val="001D4C82"/>
    <w:rsid w:val="001D5429"/>
    <w:rsid w:val="001D5AE9"/>
    <w:rsid w:val="001E2EB5"/>
    <w:rsid w:val="001E4167"/>
    <w:rsid w:val="001E41F3"/>
    <w:rsid w:val="001E5F1D"/>
    <w:rsid w:val="001E60E2"/>
    <w:rsid w:val="001F151F"/>
    <w:rsid w:val="001F1FE6"/>
    <w:rsid w:val="001F3B42"/>
    <w:rsid w:val="001F636A"/>
    <w:rsid w:val="00204A8B"/>
    <w:rsid w:val="0020654F"/>
    <w:rsid w:val="00212096"/>
    <w:rsid w:val="002153AE"/>
    <w:rsid w:val="00216490"/>
    <w:rsid w:val="00220429"/>
    <w:rsid w:val="0022068D"/>
    <w:rsid w:val="0022158C"/>
    <w:rsid w:val="00231568"/>
    <w:rsid w:val="00232FD1"/>
    <w:rsid w:val="0023317E"/>
    <w:rsid w:val="00241597"/>
    <w:rsid w:val="0024668B"/>
    <w:rsid w:val="0025755B"/>
    <w:rsid w:val="0025760B"/>
    <w:rsid w:val="00275D12"/>
    <w:rsid w:val="0027780F"/>
    <w:rsid w:val="00281086"/>
    <w:rsid w:val="00285BE8"/>
    <w:rsid w:val="002A097F"/>
    <w:rsid w:val="002A341A"/>
    <w:rsid w:val="002A6BBA"/>
    <w:rsid w:val="002B17BA"/>
    <w:rsid w:val="002B19DF"/>
    <w:rsid w:val="002B1A87"/>
    <w:rsid w:val="002C6608"/>
    <w:rsid w:val="002D00E8"/>
    <w:rsid w:val="002D48D3"/>
    <w:rsid w:val="002D6AE8"/>
    <w:rsid w:val="002E48BE"/>
    <w:rsid w:val="002E6115"/>
    <w:rsid w:val="002F4C5B"/>
    <w:rsid w:val="002F4FF2"/>
    <w:rsid w:val="002F6340"/>
    <w:rsid w:val="00304557"/>
    <w:rsid w:val="00305C60"/>
    <w:rsid w:val="003065AD"/>
    <w:rsid w:val="003077FC"/>
    <w:rsid w:val="003148C0"/>
    <w:rsid w:val="00315BD4"/>
    <w:rsid w:val="00324E79"/>
    <w:rsid w:val="00330643"/>
    <w:rsid w:val="00334698"/>
    <w:rsid w:val="00344E27"/>
    <w:rsid w:val="00350012"/>
    <w:rsid w:val="003509FF"/>
    <w:rsid w:val="00350B0C"/>
    <w:rsid w:val="003554E8"/>
    <w:rsid w:val="003617F4"/>
    <w:rsid w:val="003658C8"/>
    <w:rsid w:val="00365CF1"/>
    <w:rsid w:val="00370766"/>
    <w:rsid w:val="00371954"/>
    <w:rsid w:val="00382B4A"/>
    <w:rsid w:val="0039050F"/>
    <w:rsid w:val="00390E2B"/>
    <w:rsid w:val="00394E81"/>
    <w:rsid w:val="00394F3A"/>
    <w:rsid w:val="00395891"/>
    <w:rsid w:val="003973F3"/>
    <w:rsid w:val="003A484D"/>
    <w:rsid w:val="003A59CB"/>
    <w:rsid w:val="003A5A38"/>
    <w:rsid w:val="003B27E4"/>
    <w:rsid w:val="003B2CE5"/>
    <w:rsid w:val="003B2D41"/>
    <w:rsid w:val="003B4EBC"/>
    <w:rsid w:val="003B79F5"/>
    <w:rsid w:val="003C3BF0"/>
    <w:rsid w:val="003D26E2"/>
    <w:rsid w:val="003D52E6"/>
    <w:rsid w:val="003E04CE"/>
    <w:rsid w:val="003E0D39"/>
    <w:rsid w:val="003E20A2"/>
    <w:rsid w:val="003E29EF"/>
    <w:rsid w:val="003E31A2"/>
    <w:rsid w:val="003E4A15"/>
    <w:rsid w:val="00411094"/>
    <w:rsid w:val="00413493"/>
    <w:rsid w:val="0042250A"/>
    <w:rsid w:val="004245FD"/>
    <w:rsid w:val="004263EE"/>
    <w:rsid w:val="00433476"/>
    <w:rsid w:val="00433F9A"/>
    <w:rsid w:val="0043495B"/>
    <w:rsid w:val="00435765"/>
    <w:rsid w:val="00435799"/>
    <w:rsid w:val="00436192"/>
    <w:rsid w:val="00436BAB"/>
    <w:rsid w:val="0044027E"/>
    <w:rsid w:val="00440825"/>
    <w:rsid w:val="004409A2"/>
    <w:rsid w:val="00443403"/>
    <w:rsid w:val="00443612"/>
    <w:rsid w:val="00465BA1"/>
    <w:rsid w:val="00467DA5"/>
    <w:rsid w:val="00471F88"/>
    <w:rsid w:val="004806FB"/>
    <w:rsid w:val="00497F14"/>
    <w:rsid w:val="004A07B4"/>
    <w:rsid w:val="004A4BEC"/>
    <w:rsid w:val="004A5019"/>
    <w:rsid w:val="004B1406"/>
    <w:rsid w:val="004B45A4"/>
    <w:rsid w:val="004B7294"/>
    <w:rsid w:val="004C0068"/>
    <w:rsid w:val="004C6A91"/>
    <w:rsid w:val="004D069D"/>
    <w:rsid w:val="004D077E"/>
    <w:rsid w:val="004D680A"/>
    <w:rsid w:val="004F750E"/>
    <w:rsid w:val="005013F2"/>
    <w:rsid w:val="0050331F"/>
    <w:rsid w:val="00507026"/>
    <w:rsid w:val="0050780D"/>
    <w:rsid w:val="00511527"/>
    <w:rsid w:val="0051277C"/>
    <w:rsid w:val="005177CA"/>
    <w:rsid w:val="00521BE3"/>
    <w:rsid w:val="005244F4"/>
    <w:rsid w:val="0052611D"/>
    <w:rsid w:val="0052636E"/>
    <w:rsid w:val="005275CB"/>
    <w:rsid w:val="00540F1C"/>
    <w:rsid w:val="0054144D"/>
    <w:rsid w:val="0054453D"/>
    <w:rsid w:val="00547E8A"/>
    <w:rsid w:val="00547FA8"/>
    <w:rsid w:val="005526A5"/>
    <w:rsid w:val="0055796A"/>
    <w:rsid w:val="005651FD"/>
    <w:rsid w:val="0056730D"/>
    <w:rsid w:val="0057017F"/>
    <w:rsid w:val="00571B21"/>
    <w:rsid w:val="0058397F"/>
    <w:rsid w:val="005900B8"/>
    <w:rsid w:val="00592829"/>
    <w:rsid w:val="00594AF2"/>
    <w:rsid w:val="0059653F"/>
    <w:rsid w:val="00597BF4"/>
    <w:rsid w:val="005A5F34"/>
    <w:rsid w:val="005A6150"/>
    <w:rsid w:val="005A634D"/>
    <w:rsid w:val="005B2129"/>
    <w:rsid w:val="005B25F0"/>
    <w:rsid w:val="005B7631"/>
    <w:rsid w:val="005C11F0"/>
    <w:rsid w:val="005C6604"/>
    <w:rsid w:val="005C75DD"/>
    <w:rsid w:val="005D7121"/>
    <w:rsid w:val="005E2C44"/>
    <w:rsid w:val="0060287A"/>
    <w:rsid w:val="00603E61"/>
    <w:rsid w:val="00606094"/>
    <w:rsid w:val="0061048B"/>
    <w:rsid w:val="00612658"/>
    <w:rsid w:val="006160D2"/>
    <w:rsid w:val="00621B52"/>
    <w:rsid w:val="006343DD"/>
    <w:rsid w:val="00640E90"/>
    <w:rsid w:val="00643317"/>
    <w:rsid w:val="006442D0"/>
    <w:rsid w:val="00646821"/>
    <w:rsid w:val="00656F73"/>
    <w:rsid w:val="00661116"/>
    <w:rsid w:val="006623BE"/>
    <w:rsid w:val="00670A60"/>
    <w:rsid w:val="00673BCC"/>
    <w:rsid w:val="0068227C"/>
    <w:rsid w:val="00686F50"/>
    <w:rsid w:val="00687118"/>
    <w:rsid w:val="006919DF"/>
    <w:rsid w:val="006950D7"/>
    <w:rsid w:val="006960A0"/>
    <w:rsid w:val="006A23BC"/>
    <w:rsid w:val="006B2463"/>
    <w:rsid w:val="006B5418"/>
    <w:rsid w:val="006B70E4"/>
    <w:rsid w:val="006D0DC1"/>
    <w:rsid w:val="006E0EA4"/>
    <w:rsid w:val="006E21FB"/>
    <w:rsid w:val="006E292A"/>
    <w:rsid w:val="006F0B12"/>
    <w:rsid w:val="006F1554"/>
    <w:rsid w:val="006F6FA4"/>
    <w:rsid w:val="007001F1"/>
    <w:rsid w:val="00706226"/>
    <w:rsid w:val="00710497"/>
    <w:rsid w:val="00712563"/>
    <w:rsid w:val="00714B2E"/>
    <w:rsid w:val="0071749A"/>
    <w:rsid w:val="00724A84"/>
    <w:rsid w:val="00727AC1"/>
    <w:rsid w:val="0074184E"/>
    <w:rsid w:val="007439B9"/>
    <w:rsid w:val="007448A0"/>
    <w:rsid w:val="007508A8"/>
    <w:rsid w:val="00761BB8"/>
    <w:rsid w:val="007760E6"/>
    <w:rsid w:val="00783609"/>
    <w:rsid w:val="007928E4"/>
    <w:rsid w:val="007938F2"/>
    <w:rsid w:val="00795B12"/>
    <w:rsid w:val="007A230B"/>
    <w:rsid w:val="007B27B8"/>
    <w:rsid w:val="007B4183"/>
    <w:rsid w:val="007B44AA"/>
    <w:rsid w:val="007B512A"/>
    <w:rsid w:val="007B6771"/>
    <w:rsid w:val="007C2097"/>
    <w:rsid w:val="007C2F14"/>
    <w:rsid w:val="007C7597"/>
    <w:rsid w:val="007D7CC2"/>
    <w:rsid w:val="007E6510"/>
    <w:rsid w:val="007E686D"/>
    <w:rsid w:val="007F22E5"/>
    <w:rsid w:val="007F23CF"/>
    <w:rsid w:val="007F3D00"/>
    <w:rsid w:val="00807D3E"/>
    <w:rsid w:val="008275AA"/>
    <w:rsid w:val="00827FA8"/>
    <w:rsid w:val="008302F3"/>
    <w:rsid w:val="00830358"/>
    <w:rsid w:val="00832E17"/>
    <w:rsid w:val="00836A27"/>
    <w:rsid w:val="00852011"/>
    <w:rsid w:val="00852998"/>
    <w:rsid w:val="00856A30"/>
    <w:rsid w:val="008672D3"/>
    <w:rsid w:val="00870C99"/>
    <w:rsid w:val="00870EE7"/>
    <w:rsid w:val="00875CCA"/>
    <w:rsid w:val="008826CC"/>
    <w:rsid w:val="00883B6F"/>
    <w:rsid w:val="008902BC"/>
    <w:rsid w:val="008A0451"/>
    <w:rsid w:val="008A10CF"/>
    <w:rsid w:val="008A3B86"/>
    <w:rsid w:val="008A5E86"/>
    <w:rsid w:val="008A5F08"/>
    <w:rsid w:val="008A6CDD"/>
    <w:rsid w:val="008A79EA"/>
    <w:rsid w:val="008B0C86"/>
    <w:rsid w:val="008B72B0"/>
    <w:rsid w:val="008D1C61"/>
    <w:rsid w:val="008D357F"/>
    <w:rsid w:val="008D4D41"/>
    <w:rsid w:val="008E3DE6"/>
    <w:rsid w:val="008E4502"/>
    <w:rsid w:val="008E4659"/>
    <w:rsid w:val="008E7FB6"/>
    <w:rsid w:val="008F089E"/>
    <w:rsid w:val="008F08ED"/>
    <w:rsid w:val="008F325C"/>
    <w:rsid w:val="008F423B"/>
    <w:rsid w:val="008F686C"/>
    <w:rsid w:val="00915A10"/>
    <w:rsid w:val="00917C15"/>
    <w:rsid w:val="00920903"/>
    <w:rsid w:val="009234D1"/>
    <w:rsid w:val="0092547C"/>
    <w:rsid w:val="00930DFD"/>
    <w:rsid w:val="0093578B"/>
    <w:rsid w:val="009408B5"/>
    <w:rsid w:val="00943DC1"/>
    <w:rsid w:val="00945CB4"/>
    <w:rsid w:val="0095308B"/>
    <w:rsid w:val="00954493"/>
    <w:rsid w:val="00955D76"/>
    <w:rsid w:val="009569CD"/>
    <w:rsid w:val="009629FD"/>
    <w:rsid w:val="00970A52"/>
    <w:rsid w:val="0097381C"/>
    <w:rsid w:val="00973C55"/>
    <w:rsid w:val="00975840"/>
    <w:rsid w:val="009866B9"/>
    <w:rsid w:val="00986D55"/>
    <w:rsid w:val="009976E1"/>
    <w:rsid w:val="009A1A54"/>
    <w:rsid w:val="009A3AEE"/>
    <w:rsid w:val="009A4AA3"/>
    <w:rsid w:val="009A6465"/>
    <w:rsid w:val="009A74E9"/>
    <w:rsid w:val="009B2A1F"/>
    <w:rsid w:val="009B3291"/>
    <w:rsid w:val="009C2FE4"/>
    <w:rsid w:val="009C522F"/>
    <w:rsid w:val="009C61B9"/>
    <w:rsid w:val="009D1CC7"/>
    <w:rsid w:val="009D5B44"/>
    <w:rsid w:val="009E3297"/>
    <w:rsid w:val="009E617D"/>
    <w:rsid w:val="009E6C9E"/>
    <w:rsid w:val="009E79CD"/>
    <w:rsid w:val="009F6C9B"/>
    <w:rsid w:val="009F7C5D"/>
    <w:rsid w:val="00A01C5B"/>
    <w:rsid w:val="00A04FB6"/>
    <w:rsid w:val="00A055C2"/>
    <w:rsid w:val="00A07584"/>
    <w:rsid w:val="00A118C6"/>
    <w:rsid w:val="00A122CA"/>
    <w:rsid w:val="00A140DD"/>
    <w:rsid w:val="00A24057"/>
    <w:rsid w:val="00A2600A"/>
    <w:rsid w:val="00A2613B"/>
    <w:rsid w:val="00A26968"/>
    <w:rsid w:val="00A32441"/>
    <w:rsid w:val="00A33FAA"/>
    <w:rsid w:val="00A3669C"/>
    <w:rsid w:val="00A421D1"/>
    <w:rsid w:val="00A44971"/>
    <w:rsid w:val="00A46E59"/>
    <w:rsid w:val="00A47E70"/>
    <w:rsid w:val="00A51A12"/>
    <w:rsid w:val="00A72DCE"/>
    <w:rsid w:val="00A752C5"/>
    <w:rsid w:val="00A83ECE"/>
    <w:rsid w:val="00A84816"/>
    <w:rsid w:val="00A87EFF"/>
    <w:rsid w:val="00A9104D"/>
    <w:rsid w:val="00AA0A2C"/>
    <w:rsid w:val="00AD0C2D"/>
    <w:rsid w:val="00AD3AB7"/>
    <w:rsid w:val="00AD743A"/>
    <w:rsid w:val="00AD7C25"/>
    <w:rsid w:val="00AE4D95"/>
    <w:rsid w:val="00AF16FA"/>
    <w:rsid w:val="00AF6B24"/>
    <w:rsid w:val="00B03597"/>
    <w:rsid w:val="00B076C6"/>
    <w:rsid w:val="00B1003D"/>
    <w:rsid w:val="00B13633"/>
    <w:rsid w:val="00B148B3"/>
    <w:rsid w:val="00B23AFC"/>
    <w:rsid w:val="00B258BB"/>
    <w:rsid w:val="00B357DE"/>
    <w:rsid w:val="00B40454"/>
    <w:rsid w:val="00B42D85"/>
    <w:rsid w:val="00B43444"/>
    <w:rsid w:val="00B47938"/>
    <w:rsid w:val="00B57359"/>
    <w:rsid w:val="00B6311E"/>
    <w:rsid w:val="00B66361"/>
    <w:rsid w:val="00B66D06"/>
    <w:rsid w:val="00B705A9"/>
    <w:rsid w:val="00B70C4D"/>
    <w:rsid w:val="00B70D58"/>
    <w:rsid w:val="00B72AC8"/>
    <w:rsid w:val="00B91267"/>
    <w:rsid w:val="00B917AC"/>
    <w:rsid w:val="00B9268B"/>
    <w:rsid w:val="00B92835"/>
    <w:rsid w:val="00BA2602"/>
    <w:rsid w:val="00BA3ACC"/>
    <w:rsid w:val="00BA3F84"/>
    <w:rsid w:val="00BB0948"/>
    <w:rsid w:val="00BB1F0E"/>
    <w:rsid w:val="00BB5DFC"/>
    <w:rsid w:val="00BC0575"/>
    <w:rsid w:val="00BC7C3B"/>
    <w:rsid w:val="00BD0266"/>
    <w:rsid w:val="00BD279D"/>
    <w:rsid w:val="00BD3B6F"/>
    <w:rsid w:val="00BE4AE1"/>
    <w:rsid w:val="00BE4DF7"/>
    <w:rsid w:val="00BF3228"/>
    <w:rsid w:val="00BF6485"/>
    <w:rsid w:val="00C03C10"/>
    <w:rsid w:val="00C0610D"/>
    <w:rsid w:val="00C21836"/>
    <w:rsid w:val="00C2478B"/>
    <w:rsid w:val="00C31593"/>
    <w:rsid w:val="00C34FDB"/>
    <w:rsid w:val="00C37922"/>
    <w:rsid w:val="00C415C3"/>
    <w:rsid w:val="00C61C47"/>
    <w:rsid w:val="00C662D1"/>
    <w:rsid w:val="00C713E0"/>
    <w:rsid w:val="00C76257"/>
    <w:rsid w:val="00C80124"/>
    <w:rsid w:val="00C83E4E"/>
    <w:rsid w:val="00C84595"/>
    <w:rsid w:val="00C84D3E"/>
    <w:rsid w:val="00C85030"/>
    <w:rsid w:val="00C85AD4"/>
    <w:rsid w:val="00C92588"/>
    <w:rsid w:val="00C95985"/>
    <w:rsid w:val="00C959DF"/>
    <w:rsid w:val="00C96BE0"/>
    <w:rsid w:val="00C96EAE"/>
    <w:rsid w:val="00C9780B"/>
    <w:rsid w:val="00CA2EA4"/>
    <w:rsid w:val="00CA7D10"/>
    <w:rsid w:val="00CB1493"/>
    <w:rsid w:val="00CB3F51"/>
    <w:rsid w:val="00CC2F99"/>
    <w:rsid w:val="00CC5026"/>
    <w:rsid w:val="00CD0826"/>
    <w:rsid w:val="00CD1DA1"/>
    <w:rsid w:val="00CD2478"/>
    <w:rsid w:val="00CD541D"/>
    <w:rsid w:val="00CE22D1"/>
    <w:rsid w:val="00CE3F69"/>
    <w:rsid w:val="00CE4346"/>
    <w:rsid w:val="00CF08C0"/>
    <w:rsid w:val="00CF0EE8"/>
    <w:rsid w:val="00CF39F5"/>
    <w:rsid w:val="00D019AD"/>
    <w:rsid w:val="00D064C6"/>
    <w:rsid w:val="00D11584"/>
    <w:rsid w:val="00D12FF1"/>
    <w:rsid w:val="00D16333"/>
    <w:rsid w:val="00D345A9"/>
    <w:rsid w:val="00D402CA"/>
    <w:rsid w:val="00D42CE1"/>
    <w:rsid w:val="00D51A23"/>
    <w:rsid w:val="00D51C49"/>
    <w:rsid w:val="00D53BE5"/>
    <w:rsid w:val="00D641A9"/>
    <w:rsid w:val="00D66532"/>
    <w:rsid w:val="00D72D71"/>
    <w:rsid w:val="00D74D16"/>
    <w:rsid w:val="00D801EE"/>
    <w:rsid w:val="00D8513C"/>
    <w:rsid w:val="00D908E8"/>
    <w:rsid w:val="00D97E09"/>
    <w:rsid w:val="00DA5A9B"/>
    <w:rsid w:val="00DB72BB"/>
    <w:rsid w:val="00DC08B6"/>
    <w:rsid w:val="00DC2EEA"/>
    <w:rsid w:val="00DD15FB"/>
    <w:rsid w:val="00DE568B"/>
    <w:rsid w:val="00DF0647"/>
    <w:rsid w:val="00E015DE"/>
    <w:rsid w:val="00E01A84"/>
    <w:rsid w:val="00E05176"/>
    <w:rsid w:val="00E159F8"/>
    <w:rsid w:val="00E23A56"/>
    <w:rsid w:val="00E24619"/>
    <w:rsid w:val="00E4306D"/>
    <w:rsid w:val="00E55C07"/>
    <w:rsid w:val="00E65E8A"/>
    <w:rsid w:val="00E670C5"/>
    <w:rsid w:val="00E82F63"/>
    <w:rsid w:val="00E85363"/>
    <w:rsid w:val="00E90A16"/>
    <w:rsid w:val="00E924C6"/>
    <w:rsid w:val="00E9497F"/>
    <w:rsid w:val="00EA15FE"/>
    <w:rsid w:val="00EA76BB"/>
    <w:rsid w:val="00EB3FE7"/>
    <w:rsid w:val="00EB72B2"/>
    <w:rsid w:val="00EC11EB"/>
    <w:rsid w:val="00EC5431"/>
    <w:rsid w:val="00ED3D47"/>
    <w:rsid w:val="00EE0D1D"/>
    <w:rsid w:val="00EE6A83"/>
    <w:rsid w:val="00EE7D7C"/>
    <w:rsid w:val="00EE7FCF"/>
    <w:rsid w:val="00EF44FB"/>
    <w:rsid w:val="00F02E5B"/>
    <w:rsid w:val="00F1052A"/>
    <w:rsid w:val="00F1278B"/>
    <w:rsid w:val="00F14FB8"/>
    <w:rsid w:val="00F21CC1"/>
    <w:rsid w:val="00F2455B"/>
    <w:rsid w:val="00F25D98"/>
    <w:rsid w:val="00F26950"/>
    <w:rsid w:val="00F27E7E"/>
    <w:rsid w:val="00F300FB"/>
    <w:rsid w:val="00F34816"/>
    <w:rsid w:val="00F401D0"/>
    <w:rsid w:val="00F432E2"/>
    <w:rsid w:val="00F56728"/>
    <w:rsid w:val="00F609BD"/>
    <w:rsid w:val="00F64B19"/>
    <w:rsid w:val="00F71A8C"/>
    <w:rsid w:val="00F7680F"/>
    <w:rsid w:val="00F812D2"/>
    <w:rsid w:val="00F831EE"/>
    <w:rsid w:val="00F86788"/>
    <w:rsid w:val="00F914D9"/>
    <w:rsid w:val="00FA1EEE"/>
    <w:rsid w:val="00FB6386"/>
    <w:rsid w:val="00FB70FC"/>
    <w:rsid w:val="00FC320A"/>
    <w:rsid w:val="00FC4B4B"/>
    <w:rsid w:val="00FC6BF7"/>
    <w:rsid w:val="00FD0C4D"/>
    <w:rsid w:val="00FD387C"/>
    <w:rsid w:val="00FD7944"/>
    <w:rsid w:val="00FE1C07"/>
    <w:rsid w:val="00FE2142"/>
    <w:rsid w:val="00FE6C48"/>
    <w:rsid w:val="00FF5C7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 w:type="character" w:customStyle="1" w:styleId="TANChar">
    <w:name w:val="TAN Char"/>
    <w:link w:val="TAN"/>
    <w:qFormat/>
    <w:locked/>
    <w:rsid w:val="003B2D41"/>
    <w:rPr>
      <w:rFonts w:ascii="Arial" w:hAnsi="Arial"/>
      <w:sz w:val="18"/>
      <w:lang w:val="en-GB"/>
    </w:rPr>
  </w:style>
  <w:style w:type="character" w:customStyle="1" w:styleId="NOZchn">
    <w:name w:val="NO Zchn"/>
    <w:link w:val="NO"/>
    <w:qFormat/>
    <w:rsid w:val="007F23C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1272012416">
          <w:marLeft w:val="27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91636148">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40941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96059462">
          <w:marLeft w:val="274"/>
          <w:marRight w:val="0"/>
          <w:marTop w:val="0"/>
          <w:marBottom w:val="0"/>
          <w:divBdr>
            <w:top w:val="none" w:sz="0" w:space="0" w:color="auto"/>
            <w:left w:val="none" w:sz="0" w:space="0" w:color="auto"/>
            <w:bottom w:val="none" w:sz="0" w:space="0" w:color="auto"/>
            <w:right w:val="none" w:sz="0" w:space="0" w:color="auto"/>
          </w:divBdr>
        </w:div>
        <w:div w:id="565337657">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679968799">
          <w:marLeft w:val="274"/>
          <w:marRight w:val="0"/>
          <w:marTop w:val="0"/>
          <w:marBottom w:val="0"/>
          <w:divBdr>
            <w:top w:val="none" w:sz="0" w:space="0" w:color="auto"/>
            <w:left w:val="none" w:sz="0" w:space="0" w:color="auto"/>
            <w:bottom w:val="none" w:sz="0" w:space="0" w:color="auto"/>
            <w:right w:val="none" w:sz="0" w:space="0" w:color="auto"/>
          </w:divBdr>
        </w:div>
        <w:div w:id="1114986356">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4398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 w:id="148256064">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625</TotalTime>
  <Pages>3</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168</cp:revision>
  <cp:lastPrinted>1899-12-31T23:00:00Z</cp:lastPrinted>
  <dcterms:created xsi:type="dcterms:W3CDTF">2023-02-07T03:23:00Z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